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4B40" w14:textId="1DB3ADEF" w:rsidR="00CC3280" w:rsidRDefault="00CC3280" w:rsidP="00940FE2">
      <w:pPr>
        <w:shd w:val="clear" w:color="auto" w:fill="FFFFFF"/>
        <w:spacing w:after="0"/>
        <w:jc w:val="center"/>
        <w:rPr>
          <w:rFonts w:ascii="Arial" w:hAnsi="Arial" w:cs="Arial"/>
          <w:b/>
          <w:bCs/>
          <w:sz w:val="44"/>
          <w:szCs w:val="44"/>
        </w:rPr>
      </w:pPr>
    </w:p>
    <w:p w14:paraId="791E69B8" w14:textId="6BA4DA9E" w:rsidR="00C27A84" w:rsidRDefault="00DC5C4B" w:rsidP="00F83517">
      <w:pPr>
        <w:shd w:val="clear" w:color="auto" w:fill="FFFFFF"/>
        <w:tabs>
          <w:tab w:val="left" w:pos="2910"/>
        </w:tabs>
        <w:spacing w:after="0" w:line="276" w:lineRule="auto"/>
        <w:jc w:val="center"/>
        <w:rPr>
          <w:rFonts w:ascii="Arial" w:hAnsi="Arial" w:cs="Arial"/>
          <w:b/>
          <w:bCs/>
          <w:sz w:val="44"/>
          <w:szCs w:val="44"/>
        </w:rPr>
      </w:pPr>
      <w:r>
        <w:rPr>
          <w:rFonts w:ascii="Arial" w:hAnsi="Arial" w:cs="Arial"/>
          <w:b/>
          <w:bCs/>
          <w:sz w:val="44"/>
          <w:szCs w:val="44"/>
        </w:rPr>
        <w:t>Zlatý důl pro výrobu čisté energie představují česká parkoviště</w:t>
      </w:r>
    </w:p>
    <w:p w14:paraId="4552ADA0" w14:textId="77777777" w:rsidR="00F83517" w:rsidRPr="003B79AF" w:rsidRDefault="00F83517" w:rsidP="00F83517">
      <w:pPr>
        <w:shd w:val="clear" w:color="auto" w:fill="FFFFFF"/>
        <w:tabs>
          <w:tab w:val="left" w:pos="2910"/>
        </w:tabs>
        <w:spacing w:after="0" w:line="276" w:lineRule="auto"/>
        <w:jc w:val="center"/>
        <w:rPr>
          <w:rFonts w:ascii="Arial" w:hAnsi="Arial" w:cs="Arial"/>
          <w:b/>
          <w:bCs/>
          <w:sz w:val="44"/>
          <w:szCs w:val="44"/>
        </w:rPr>
      </w:pPr>
    </w:p>
    <w:p w14:paraId="1001EF90" w14:textId="2B194CCB" w:rsidR="001766DF" w:rsidRDefault="00E034B6" w:rsidP="006E2571">
      <w:pPr>
        <w:shd w:val="clear" w:color="auto" w:fill="FFFFFF"/>
        <w:tabs>
          <w:tab w:val="left" w:pos="2910"/>
        </w:tabs>
        <w:spacing w:after="0" w:line="276" w:lineRule="auto"/>
        <w:jc w:val="right"/>
        <w:rPr>
          <w:rFonts w:ascii="Arial" w:hAnsi="Arial" w:cs="Arial"/>
          <w:b/>
          <w:bCs/>
          <w:sz w:val="24"/>
        </w:rPr>
      </w:pPr>
      <w:r>
        <w:rPr>
          <w:rFonts w:ascii="Arial" w:hAnsi="Arial" w:cs="Arial"/>
          <w:b/>
          <w:bCs/>
          <w:sz w:val="24"/>
        </w:rPr>
        <w:t>Praha</w:t>
      </w:r>
      <w:r w:rsidR="00705258">
        <w:rPr>
          <w:rFonts w:ascii="Arial" w:hAnsi="Arial" w:cs="Arial"/>
          <w:b/>
          <w:bCs/>
          <w:sz w:val="24"/>
        </w:rPr>
        <w:t>,</w:t>
      </w:r>
      <w:r>
        <w:rPr>
          <w:rFonts w:ascii="Arial" w:hAnsi="Arial" w:cs="Arial"/>
          <w:b/>
          <w:bCs/>
          <w:sz w:val="24"/>
        </w:rPr>
        <w:t xml:space="preserve"> </w:t>
      </w:r>
      <w:r w:rsidR="00E24EA2">
        <w:rPr>
          <w:rFonts w:ascii="Arial" w:hAnsi="Arial" w:cs="Arial"/>
          <w:b/>
          <w:bCs/>
          <w:sz w:val="24"/>
        </w:rPr>
        <w:t>9</w:t>
      </w:r>
      <w:r>
        <w:rPr>
          <w:rFonts w:ascii="Arial" w:hAnsi="Arial" w:cs="Arial"/>
          <w:b/>
          <w:bCs/>
          <w:sz w:val="24"/>
        </w:rPr>
        <w:t xml:space="preserve">. </w:t>
      </w:r>
      <w:r w:rsidR="002B24D3">
        <w:rPr>
          <w:rFonts w:ascii="Arial" w:hAnsi="Arial" w:cs="Arial"/>
          <w:b/>
          <w:bCs/>
          <w:sz w:val="24"/>
        </w:rPr>
        <w:t>června</w:t>
      </w:r>
      <w:r>
        <w:rPr>
          <w:rFonts w:ascii="Arial" w:hAnsi="Arial" w:cs="Arial"/>
          <w:b/>
          <w:bCs/>
          <w:sz w:val="24"/>
        </w:rPr>
        <w:t xml:space="preserve"> 202</w:t>
      </w:r>
      <w:r w:rsidR="005A3FFB">
        <w:rPr>
          <w:rFonts w:ascii="Arial" w:hAnsi="Arial" w:cs="Arial"/>
          <w:b/>
          <w:bCs/>
          <w:sz w:val="24"/>
        </w:rPr>
        <w:t>5</w:t>
      </w:r>
    </w:p>
    <w:p w14:paraId="5F453F55" w14:textId="77777777" w:rsidR="006E2571" w:rsidRDefault="006E2571" w:rsidP="006E2571">
      <w:pPr>
        <w:shd w:val="clear" w:color="auto" w:fill="FFFFFF"/>
        <w:tabs>
          <w:tab w:val="left" w:pos="2910"/>
        </w:tabs>
        <w:spacing w:after="0" w:line="276" w:lineRule="auto"/>
        <w:jc w:val="right"/>
        <w:rPr>
          <w:rFonts w:ascii="Arial" w:hAnsi="Arial" w:cs="Arial"/>
          <w:b/>
          <w:bCs/>
          <w:sz w:val="24"/>
        </w:rPr>
      </w:pPr>
    </w:p>
    <w:p w14:paraId="42F0BC98" w14:textId="28A2FBBA" w:rsidR="00AC7BF1" w:rsidRPr="00537BEB" w:rsidRDefault="005633C8" w:rsidP="005633C8">
      <w:pPr>
        <w:jc w:val="both"/>
        <w:rPr>
          <w:rFonts w:ascii="Arial" w:hAnsi="Arial" w:cs="Arial"/>
          <w:b/>
          <w:bCs/>
          <w:sz w:val="24"/>
        </w:rPr>
      </w:pPr>
      <w:r w:rsidRPr="005633C8">
        <w:rPr>
          <w:rFonts w:ascii="Arial" w:hAnsi="Arial" w:cs="Arial"/>
          <w:b/>
          <w:bCs/>
          <w:sz w:val="24"/>
        </w:rPr>
        <w:t xml:space="preserve">Zatímco pozemní a střešní fotovoltaika je v Česku poměrně běžnou záležitostí, výstavba </w:t>
      </w:r>
      <w:r w:rsidR="002D2718">
        <w:rPr>
          <w:rFonts w:ascii="Arial" w:hAnsi="Arial" w:cs="Arial"/>
          <w:b/>
          <w:bCs/>
          <w:sz w:val="24"/>
        </w:rPr>
        <w:t>solárních</w:t>
      </w:r>
      <w:r w:rsidR="00347BBF">
        <w:rPr>
          <w:rFonts w:ascii="Arial" w:hAnsi="Arial" w:cs="Arial"/>
          <w:b/>
          <w:bCs/>
          <w:sz w:val="24"/>
        </w:rPr>
        <w:t xml:space="preserve"> </w:t>
      </w:r>
      <w:r w:rsidR="00681519">
        <w:rPr>
          <w:rFonts w:ascii="Arial" w:hAnsi="Arial" w:cs="Arial"/>
          <w:b/>
          <w:bCs/>
          <w:sz w:val="24"/>
        </w:rPr>
        <w:t>parkovišť, tzv.</w:t>
      </w:r>
      <w:r w:rsidR="004B2315">
        <w:rPr>
          <w:rFonts w:ascii="Arial" w:hAnsi="Arial" w:cs="Arial"/>
          <w:b/>
          <w:bCs/>
          <w:sz w:val="24"/>
        </w:rPr>
        <w:t xml:space="preserve"> </w:t>
      </w:r>
      <w:proofErr w:type="spellStart"/>
      <w:r w:rsidR="00347BBF">
        <w:rPr>
          <w:rFonts w:ascii="Arial" w:hAnsi="Arial" w:cs="Arial"/>
          <w:b/>
          <w:bCs/>
          <w:sz w:val="24"/>
        </w:rPr>
        <w:t>carportů</w:t>
      </w:r>
      <w:proofErr w:type="spellEnd"/>
      <w:r w:rsidR="00B4026D">
        <w:rPr>
          <w:rFonts w:ascii="Arial" w:hAnsi="Arial" w:cs="Arial"/>
          <w:b/>
          <w:bCs/>
          <w:sz w:val="24"/>
        </w:rPr>
        <w:t>,</w:t>
      </w:r>
      <w:r w:rsidR="00347BBF">
        <w:rPr>
          <w:rFonts w:ascii="Arial" w:hAnsi="Arial" w:cs="Arial"/>
          <w:b/>
          <w:bCs/>
          <w:sz w:val="24"/>
        </w:rPr>
        <w:t xml:space="preserve"> je </w:t>
      </w:r>
      <w:r w:rsidR="00BD46B4">
        <w:rPr>
          <w:rFonts w:ascii="Arial" w:hAnsi="Arial" w:cs="Arial"/>
          <w:b/>
          <w:bCs/>
          <w:sz w:val="24"/>
        </w:rPr>
        <w:t xml:space="preserve">v porovnání s jinými státy Evropské unie stále ještě v začátcích. </w:t>
      </w:r>
      <w:r w:rsidR="000D22A3">
        <w:rPr>
          <w:rFonts w:ascii="Arial" w:hAnsi="Arial" w:cs="Arial"/>
          <w:b/>
          <w:bCs/>
          <w:sz w:val="24"/>
        </w:rPr>
        <w:t>Parkoviště</w:t>
      </w:r>
      <w:r w:rsidR="002D29E4">
        <w:rPr>
          <w:rFonts w:ascii="Arial" w:hAnsi="Arial" w:cs="Arial"/>
          <w:b/>
          <w:bCs/>
          <w:sz w:val="24"/>
        </w:rPr>
        <w:t xml:space="preserve"> přitom </w:t>
      </w:r>
      <w:r w:rsidR="002035C5">
        <w:rPr>
          <w:rFonts w:ascii="Arial" w:hAnsi="Arial" w:cs="Arial"/>
          <w:b/>
          <w:bCs/>
          <w:sz w:val="24"/>
        </w:rPr>
        <w:t>zabírají velké množství ploch a pokud by se zastřešila solárními panel</w:t>
      </w:r>
      <w:r w:rsidR="00727665">
        <w:rPr>
          <w:rFonts w:ascii="Arial" w:hAnsi="Arial" w:cs="Arial"/>
          <w:b/>
          <w:bCs/>
          <w:sz w:val="24"/>
        </w:rPr>
        <w:t xml:space="preserve">y, </w:t>
      </w:r>
      <w:r w:rsidR="00CE34C1">
        <w:rPr>
          <w:rFonts w:ascii="Arial" w:hAnsi="Arial" w:cs="Arial"/>
          <w:b/>
          <w:bCs/>
          <w:sz w:val="24"/>
        </w:rPr>
        <w:t>p</w:t>
      </w:r>
      <w:r w:rsidR="00C96E6E">
        <w:rPr>
          <w:rFonts w:ascii="Arial" w:hAnsi="Arial" w:cs="Arial"/>
          <w:b/>
          <w:bCs/>
          <w:sz w:val="24"/>
        </w:rPr>
        <w:t xml:space="preserve">roměnila by se v cenné zdroje </w:t>
      </w:r>
      <w:r w:rsidR="008C4559">
        <w:rPr>
          <w:rFonts w:ascii="Arial" w:hAnsi="Arial" w:cs="Arial"/>
          <w:b/>
          <w:bCs/>
          <w:sz w:val="24"/>
        </w:rPr>
        <w:t>čisté energie</w:t>
      </w:r>
      <w:r w:rsidR="00124F8F">
        <w:rPr>
          <w:rFonts w:ascii="Arial" w:hAnsi="Arial" w:cs="Arial"/>
          <w:b/>
          <w:bCs/>
          <w:sz w:val="24"/>
        </w:rPr>
        <w:t>.</w:t>
      </w:r>
      <w:r w:rsidR="00ED1F23" w:rsidRPr="00ED1F23">
        <w:rPr>
          <w:rFonts w:ascii="Arial" w:hAnsi="Arial" w:cs="Arial"/>
          <w:color w:val="0C0E19"/>
          <w:spacing w:val="8"/>
          <w:sz w:val="21"/>
          <w:szCs w:val="21"/>
          <w:shd w:val="clear" w:color="auto" w:fill="FFFFFF"/>
        </w:rPr>
        <w:t xml:space="preserve"> </w:t>
      </w:r>
      <w:r w:rsidR="00ED1F23" w:rsidRPr="00ED1F23">
        <w:rPr>
          <w:rFonts w:ascii="Arial" w:hAnsi="Arial" w:cs="Arial"/>
          <w:b/>
          <w:bCs/>
          <w:sz w:val="24"/>
        </w:rPr>
        <w:t>Kromě výroby elektřiny poskytují solární přístřešky také praktickou ochranu zaparkovaných vozidel před nepříznivým počasím.</w:t>
      </w:r>
      <w:r w:rsidR="00ED1F23">
        <w:rPr>
          <w:rFonts w:ascii="Arial" w:hAnsi="Arial" w:cs="Arial"/>
          <w:b/>
          <w:bCs/>
          <w:sz w:val="24"/>
        </w:rPr>
        <w:t xml:space="preserve"> </w:t>
      </w:r>
      <w:r w:rsidR="002B218B">
        <w:rPr>
          <w:rFonts w:ascii="Arial" w:hAnsi="Arial" w:cs="Arial"/>
          <w:b/>
          <w:bCs/>
          <w:sz w:val="24"/>
        </w:rPr>
        <w:t>Podpora jejich výstavby</w:t>
      </w:r>
      <w:r w:rsidR="00F663E7">
        <w:rPr>
          <w:rFonts w:ascii="Arial" w:hAnsi="Arial" w:cs="Arial"/>
          <w:b/>
          <w:bCs/>
          <w:sz w:val="24"/>
        </w:rPr>
        <w:t xml:space="preserve"> je nasnadě i s ohledem na </w:t>
      </w:r>
      <w:r w:rsidR="00A87549">
        <w:rPr>
          <w:rFonts w:ascii="Arial" w:hAnsi="Arial" w:cs="Arial"/>
          <w:b/>
          <w:bCs/>
          <w:sz w:val="24"/>
        </w:rPr>
        <w:t xml:space="preserve">rostoucí trend </w:t>
      </w:r>
      <w:r w:rsidR="00F663E7">
        <w:rPr>
          <w:rFonts w:ascii="Arial" w:hAnsi="Arial" w:cs="Arial"/>
          <w:b/>
          <w:bCs/>
          <w:sz w:val="24"/>
        </w:rPr>
        <w:t>elektromobilit</w:t>
      </w:r>
      <w:r w:rsidR="00A87549">
        <w:rPr>
          <w:rFonts w:ascii="Arial" w:hAnsi="Arial" w:cs="Arial"/>
          <w:b/>
          <w:bCs/>
          <w:sz w:val="24"/>
        </w:rPr>
        <w:t>y</w:t>
      </w:r>
      <w:r w:rsidR="00F663E7">
        <w:rPr>
          <w:rFonts w:ascii="Arial" w:hAnsi="Arial" w:cs="Arial"/>
          <w:b/>
          <w:bCs/>
          <w:sz w:val="24"/>
        </w:rPr>
        <w:t xml:space="preserve"> a </w:t>
      </w:r>
      <w:r w:rsidR="008A6BCB">
        <w:rPr>
          <w:rFonts w:ascii="Arial" w:hAnsi="Arial" w:cs="Arial"/>
          <w:b/>
          <w:bCs/>
          <w:sz w:val="24"/>
        </w:rPr>
        <w:t>novelizac</w:t>
      </w:r>
      <w:r w:rsidR="006B51CC">
        <w:rPr>
          <w:rFonts w:ascii="Arial" w:hAnsi="Arial" w:cs="Arial"/>
          <w:b/>
          <w:bCs/>
          <w:sz w:val="24"/>
        </w:rPr>
        <w:t>i</w:t>
      </w:r>
      <w:r w:rsidR="008A6BCB">
        <w:rPr>
          <w:rFonts w:ascii="Arial" w:hAnsi="Arial" w:cs="Arial"/>
          <w:b/>
          <w:bCs/>
          <w:sz w:val="24"/>
        </w:rPr>
        <w:t xml:space="preserve"> stavebního zákona, který s platností od 1. ledna 2025 </w:t>
      </w:r>
      <w:r w:rsidR="002E6FA4">
        <w:rPr>
          <w:rFonts w:ascii="Arial" w:hAnsi="Arial" w:cs="Arial"/>
          <w:b/>
          <w:bCs/>
          <w:sz w:val="24"/>
        </w:rPr>
        <w:t>udává</w:t>
      </w:r>
      <w:r w:rsidR="008A6BCB">
        <w:rPr>
          <w:rFonts w:ascii="Arial" w:hAnsi="Arial" w:cs="Arial"/>
          <w:b/>
          <w:bCs/>
          <w:sz w:val="24"/>
        </w:rPr>
        <w:t xml:space="preserve"> povinnost instalace dobíjecích stanic pro elektromobily </w:t>
      </w:r>
      <w:r w:rsidR="008A6BCB" w:rsidRPr="008A6BCB">
        <w:rPr>
          <w:rFonts w:ascii="Arial" w:hAnsi="Arial" w:cs="Arial"/>
          <w:b/>
          <w:bCs/>
          <w:sz w:val="24"/>
        </w:rPr>
        <w:t>do všech nebytových budov s více než 20 parkovacími místy.</w:t>
      </w:r>
      <w:r w:rsidR="00BD412C" w:rsidRPr="00BD412C">
        <w:rPr>
          <w:rFonts w:ascii="Arial" w:hAnsi="Arial" w:cs="Arial"/>
          <w:b/>
          <w:bCs/>
          <w:sz w:val="24"/>
        </w:rPr>
        <w:t xml:space="preserve"> </w:t>
      </w:r>
      <w:r w:rsidR="00F27C67" w:rsidRPr="00F27C67">
        <w:rPr>
          <w:rFonts w:ascii="Arial" w:hAnsi="Arial" w:cs="Arial"/>
          <w:b/>
          <w:bCs/>
          <w:sz w:val="24"/>
        </w:rPr>
        <w:t>Parkoviště osazen</w:t>
      </w:r>
      <w:r w:rsidR="00F97C9D">
        <w:rPr>
          <w:rFonts w:ascii="Arial" w:hAnsi="Arial" w:cs="Arial"/>
          <w:b/>
          <w:bCs/>
          <w:sz w:val="24"/>
        </w:rPr>
        <w:t>á</w:t>
      </w:r>
      <w:r w:rsidR="00F27C67" w:rsidRPr="00F27C67">
        <w:rPr>
          <w:rFonts w:ascii="Arial" w:hAnsi="Arial" w:cs="Arial"/>
          <w:b/>
          <w:bCs/>
          <w:sz w:val="24"/>
        </w:rPr>
        <w:t xml:space="preserve"> soláry by se tak mohl</w:t>
      </w:r>
      <w:r w:rsidR="0035251B">
        <w:rPr>
          <w:rFonts w:ascii="Arial" w:hAnsi="Arial" w:cs="Arial"/>
          <w:b/>
          <w:bCs/>
          <w:sz w:val="24"/>
        </w:rPr>
        <w:t>a</w:t>
      </w:r>
      <w:r w:rsidR="00F27C67" w:rsidRPr="00F27C67">
        <w:rPr>
          <w:rFonts w:ascii="Arial" w:hAnsi="Arial" w:cs="Arial"/>
          <w:b/>
          <w:bCs/>
          <w:sz w:val="24"/>
        </w:rPr>
        <w:t xml:space="preserve"> stát ideálním místem pro přímé dobíjení elektromobilů pomocí lokálně vyrobené energie</w:t>
      </w:r>
      <w:r w:rsidR="004B5298">
        <w:rPr>
          <w:rFonts w:ascii="Arial" w:hAnsi="Arial" w:cs="Arial"/>
          <w:b/>
          <w:bCs/>
          <w:sz w:val="24"/>
        </w:rPr>
        <w:t xml:space="preserve">. </w:t>
      </w:r>
      <w:r w:rsidR="001138E0">
        <w:rPr>
          <w:rFonts w:ascii="Arial" w:hAnsi="Arial" w:cs="Arial"/>
          <w:b/>
          <w:bCs/>
          <w:sz w:val="24"/>
        </w:rPr>
        <w:t xml:space="preserve"> </w:t>
      </w:r>
    </w:p>
    <w:p w14:paraId="42EA7803" w14:textId="352F05F3" w:rsidR="00EB5CD7" w:rsidRDefault="00EB5CD7" w:rsidP="005633C8">
      <w:pPr>
        <w:jc w:val="both"/>
        <w:rPr>
          <w:rFonts w:ascii="Arial" w:hAnsi="Arial" w:cs="Arial"/>
          <w:sz w:val="24"/>
        </w:rPr>
      </w:pPr>
      <w:r w:rsidRPr="00EB5CD7">
        <w:rPr>
          <w:rFonts w:ascii="Arial" w:hAnsi="Arial" w:cs="Arial"/>
          <w:sz w:val="24"/>
        </w:rPr>
        <w:t xml:space="preserve">Kouzlo </w:t>
      </w:r>
      <w:proofErr w:type="spellStart"/>
      <w:r>
        <w:rPr>
          <w:rFonts w:ascii="Arial" w:hAnsi="Arial" w:cs="Arial"/>
          <w:sz w:val="24"/>
        </w:rPr>
        <w:t>carportů</w:t>
      </w:r>
      <w:proofErr w:type="spellEnd"/>
      <w:r w:rsidRPr="00EB5CD7">
        <w:rPr>
          <w:rFonts w:ascii="Arial" w:hAnsi="Arial" w:cs="Arial"/>
          <w:sz w:val="24"/>
        </w:rPr>
        <w:t xml:space="preserve"> spočívá v jejich </w:t>
      </w:r>
      <w:r w:rsidR="001138E0">
        <w:rPr>
          <w:rFonts w:ascii="Arial" w:hAnsi="Arial" w:cs="Arial"/>
          <w:sz w:val="24"/>
        </w:rPr>
        <w:t>promyšlené</w:t>
      </w:r>
      <w:r w:rsidRPr="00EB5CD7">
        <w:rPr>
          <w:rFonts w:ascii="Arial" w:hAnsi="Arial" w:cs="Arial"/>
          <w:sz w:val="24"/>
        </w:rPr>
        <w:t xml:space="preserve"> dvojí funkci. Zatímco </w:t>
      </w:r>
      <w:r w:rsidR="0085568D" w:rsidRPr="00EB5CD7">
        <w:rPr>
          <w:rFonts w:ascii="Arial" w:hAnsi="Arial" w:cs="Arial"/>
          <w:sz w:val="24"/>
        </w:rPr>
        <w:t xml:space="preserve">vytváří </w:t>
      </w:r>
      <w:r w:rsidRPr="00EB5CD7">
        <w:rPr>
          <w:rFonts w:ascii="Arial" w:hAnsi="Arial" w:cs="Arial"/>
          <w:sz w:val="24"/>
        </w:rPr>
        <w:t>nad vozidly ochranný štít před deštěm, kroupami či ostrými slunečními paprsky, jejich fotovoltaické střechy přeměňují sluneční energii na cennou elektřinu</w:t>
      </w:r>
      <w:r w:rsidR="006F0747">
        <w:rPr>
          <w:rFonts w:ascii="Arial" w:hAnsi="Arial" w:cs="Arial"/>
          <w:sz w:val="24"/>
        </w:rPr>
        <w:t xml:space="preserve">, která má všestranné využití </w:t>
      </w:r>
      <w:r w:rsidR="00C947CE" w:rsidRPr="00EB5CD7">
        <w:rPr>
          <w:rFonts w:ascii="Arial" w:hAnsi="Arial" w:cs="Arial"/>
          <w:sz w:val="24"/>
        </w:rPr>
        <w:t>– nabíjí</w:t>
      </w:r>
      <w:r w:rsidRPr="00EB5CD7">
        <w:rPr>
          <w:rFonts w:ascii="Arial" w:hAnsi="Arial" w:cs="Arial"/>
          <w:sz w:val="24"/>
        </w:rPr>
        <w:t xml:space="preserve"> </w:t>
      </w:r>
      <w:r w:rsidR="002A2C10">
        <w:rPr>
          <w:rFonts w:ascii="Arial" w:hAnsi="Arial" w:cs="Arial"/>
          <w:sz w:val="24"/>
        </w:rPr>
        <w:t>zaparkované elektromobily</w:t>
      </w:r>
      <w:r w:rsidRPr="00EB5CD7">
        <w:rPr>
          <w:rFonts w:ascii="Arial" w:hAnsi="Arial" w:cs="Arial"/>
          <w:sz w:val="24"/>
        </w:rPr>
        <w:t>, zásobuje energií okolní budovy</w:t>
      </w:r>
      <w:r w:rsidR="00987F15">
        <w:rPr>
          <w:rFonts w:ascii="Arial" w:hAnsi="Arial" w:cs="Arial"/>
          <w:sz w:val="24"/>
        </w:rPr>
        <w:t xml:space="preserve"> a případně se může ukládat </w:t>
      </w:r>
      <w:r w:rsidRPr="00EB5CD7">
        <w:rPr>
          <w:rFonts w:ascii="Arial" w:hAnsi="Arial" w:cs="Arial"/>
          <w:sz w:val="24"/>
        </w:rPr>
        <w:t>do baterií pro pozdější spotřebu nebo put</w:t>
      </w:r>
      <w:r w:rsidR="00297CA3">
        <w:rPr>
          <w:rFonts w:ascii="Arial" w:hAnsi="Arial" w:cs="Arial"/>
          <w:sz w:val="24"/>
        </w:rPr>
        <w:t>ovat</w:t>
      </w:r>
      <w:r w:rsidRPr="00EB5CD7">
        <w:rPr>
          <w:rFonts w:ascii="Arial" w:hAnsi="Arial" w:cs="Arial"/>
          <w:sz w:val="24"/>
        </w:rPr>
        <w:t xml:space="preserve"> do sítě</w:t>
      </w:r>
      <w:r w:rsidR="00E269B3">
        <w:rPr>
          <w:rFonts w:ascii="Arial" w:hAnsi="Arial" w:cs="Arial"/>
          <w:sz w:val="24"/>
        </w:rPr>
        <w:t xml:space="preserve"> a přinášet tak majitelům</w:t>
      </w:r>
      <w:r w:rsidRPr="00EB5CD7">
        <w:rPr>
          <w:rFonts w:ascii="Arial" w:hAnsi="Arial" w:cs="Arial"/>
          <w:sz w:val="24"/>
        </w:rPr>
        <w:t xml:space="preserve"> dodatečný zisk</w:t>
      </w:r>
      <w:r w:rsidR="00771BEE">
        <w:rPr>
          <w:rFonts w:ascii="Arial" w:hAnsi="Arial" w:cs="Arial"/>
          <w:sz w:val="24"/>
        </w:rPr>
        <w:t xml:space="preserve"> a vyrovnávat distribuční soustavu. </w:t>
      </w:r>
      <w:r w:rsidR="00703C4E">
        <w:rPr>
          <w:rFonts w:ascii="Arial" w:hAnsi="Arial" w:cs="Arial"/>
          <w:sz w:val="24"/>
        </w:rPr>
        <w:t>I přes veškeré tyto benefity</w:t>
      </w:r>
      <w:r w:rsidR="00BB6889">
        <w:rPr>
          <w:rFonts w:ascii="Arial" w:hAnsi="Arial" w:cs="Arial"/>
          <w:sz w:val="24"/>
        </w:rPr>
        <w:t xml:space="preserve"> je jejich výstavba v Česku stále ještě pozadu.</w:t>
      </w:r>
    </w:p>
    <w:p w14:paraId="4FBBB71A" w14:textId="6A221728" w:rsidR="009B7CD3" w:rsidRDefault="00497E99" w:rsidP="009B7CD3">
      <w:pPr>
        <w:jc w:val="both"/>
        <w:rPr>
          <w:rFonts w:ascii="Arial" w:hAnsi="Arial" w:cs="Arial"/>
          <w:i/>
          <w:iCs/>
          <w:sz w:val="24"/>
        </w:rPr>
      </w:pPr>
      <w:r w:rsidRPr="00497E99">
        <w:rPr>
          <w:rFonts w:ascii="Arial" w:hAnsi="Arial" w:cs="Arial"/>
          <w:i/>
          <w:iCs/>
          <w:sz w:val="24"/>
        </w:rPr>
        <w:t xml:space="preserve">„Česká parkoviště mají obrovský potenciál pro </w:t>
      </w:r>
      <w:r w:rsidR="0014103A">
        <w:rPr>
          <w:rFonts w:ascii="Arial" w:hAnsi="Arial" w:cs="Arial"/>
          <w:i/>
          <w:iCs/>
          <w:sz w:val="24"/>
        </w:rPr>
        <w:t>rozvoj solární energetiky</w:t>
      </w:r>
      <w:r w:rsidRPr="00497E99">
        <w:rPr>
          <w:rFonts w:ascii="Arial" w:hAnsi="Arial" w:cs="Arial"/>
          <w:i/>
          <w:iCs/>
          <w:sz w:val="24"/>
        </w:rPr>
        <w:t xml:space="preserve">, v praxi </w:t>
      </w:r>
      <w:r w:rsidR="00B43AF9">
        <w:rPr>
          <w:rFonts w:ascii="Arial" w:hAnsi="Arial" w:cs="Arial"/>
          <w:i/>
          <w:iCs/>
          <w:sz w:val="24"/>
        </w:rPr>
        <w:t xml:space="preserve">však </w:t>
      </w:r>
      <w:r w:rsidRPr="00497E99">
        <w:rPr>
          <w:rFonts w:ascii="Arial" w:hAnsi="Arial" w:cs="Arial"/>
          <w:i/>
          <w:iCs/>
          <w:sz w:val="24"/>
        </w:rPr>
        <w:t xml:space="preserve">narážíme na několik zásadních překážek," </w:t>
      </w:r>
      <w:r w:rsidRPr="0042263E">
        <w:rPr>
          <w:rFonts w:ascii="Arial" w:hAnsi="Arial" w:cs="Arial"/>
          <w:sz w:val="24"/>
        </w:rPr>
        <w:t xml:space="preserve">říká Aleš </w:t>
      </w:r>
      <w:proofErr w:type="spellStart"/>
      <w:r w:rsidR="00231247">
        <w:rPr>
          <w:rFonts w:ascii="Arial" w:hAnsi="Arial" w:cs="Arial"/>
          <w:sz w:val="24"/>
        </w:rPr>
        <w:t>Damm</w:t>
      </w:r>
      <w:proofErr w:type="spellEnd"/>
      <w:r w:rsidRPr="0042263E">
        <w:rPr>
          <w:rFonts w:ascii="Arial" w:hAnsi="Arial" w:cs="Arial"/>
          <w:sz w:val="24"/>
        </w:rPr>
        <w:t xml:space="preserve">, spolumajitel společnosti </w:t>
      </w:r>
      <w:proofErr w:type="spellStart"/>
      <w:r w:rsidRPr="0042263E">
        <w:rPr>
          <w:rFonts w:ascii="Arial" w:hAnsi="Arial" w:cs="Arial"/>
          <w:sz w:val="24"/>
        </w:rPr>
        <w:t>Greenbuddies</w:t>
      </w:r>
      <w:proofErr w:type="spellEnd"/>
      <w:r w:rsidR="00BB448B">
        <w:rPr>
          <w:rFonts w:ascii="Arial" w:hAnsi="Arial" w:cs="Arial"/>
          <w:sz w:val="24"/>
        </w:rPr>
        <w:t xml:space="preserve"> </w:t>
      </w:r>
      <w:proofErr w:type="spellStart"/>
      <w:r w:rsidR="00BB448B">
        <w:rPr>
          <w:rFonts w:ascii="Arial" w:hAnsi="Arial" w:cs="Arial"/>
          <w:sz w:val="24"/>
        </w:rPr>
        <w:t>Charging</w:t>
      </w:r>
      <w:proofErr w:type="spellEnd"/>
      <w:r w:rsidR="00F02A99">
        <w:rPr>
          <w:rFonts w:ascii="Arial" w:hAnsi="Arial" w:cs="Arial"/>
          <w:sz w:val="24"/>
        </w:rPr>
        <w:t xml:space="preserve">, </w:t>
      </w:r>
      <w:r w:rsidR="000B62D2">
        <w:rPr>
          <w:rFonts w:ascii="Arial" w:hAnsi="Arial" w:cs="Arial"/>
          <w:sz w:val="24"/>
        </w:rPr>
        <w:t>která má</w:t>
      </w:r>
      <w:r w:rsidR="00F02A99">
        <w:rPr>
          <w:rFonts w:ascii="Arial" w:hAnsi="Arial" w:cs="Arial"/>
          <w:sz w:val="24"/>
        </w:rPr>
        <w:t xml:space="preserve"> s výstavbou </w:t>
      </w:r>
      <w:r w:rsidR="001A443F">
        <w:rPr>
          <w:rFonts w:ascii="Arial" w:hAnsi="Arial" w:cs="Arial"/>
          <w:sz w:val="24"/>
        </w:rPr>
        <w:t>solárních parkovišť</w:t>
      </w:r>
      <w:r w:rsidR="00F02A99">
        <w:rPr>
          <w:rFonts w:ascii="Arial" w:hAnsi="Arial" w:cs="Arial"/>
          <w:sz w:val="24"/>
        </w:rPr>
        <w:t xml:space="preserve"> bohaté zkušenosti</w:t>
      </w:r>
      <w:r w:rsidRPr="0042263E">
        <w:rPr>
          <w:rFonts w:ascii="Arial" w:hAnsi="Arial" w:cs="Arial"/>
          <w:sz w:val="24"/>
        </w:rPr>
        <w:t xml:space="preserve"> a </w:t>
      </w:r>
      <w:r w:rsidR="00F02A99">
        <w:rPr>
          <w:rFonts w:ascii="Arial" w:hAnsi="Arial" w:cs="Arial"/>
          <w:sz w:val="24"/>
        </w:rPr>
        <w:t>dodává</w:t>
      </w:r>
      <w:r w:rsidRPr="0042263E">
        <w:rPr>
          <w:rFonts w:ascii="Arial" w:hAnsi="Arial" w:cs="Arial"/>
          <w:sz w:val="24"/>
        </w:rPr>
        <w:t xml:space="preserve">: </w:t>
      </w:r>
      <w:r w:rsidRPr="00497E99">
        <w:rPr>
          <w:rFonts w:ascii="Arial" w:hAnsi="Arial" w:cs="Arial"/>
          <w:i/>
          <w:iCs/>
          <w:sz w:val="24"/>
        </w:rPr>
        <w:t>„</w:t>
      </w:r>
      <w:r w:rsidR="00CB5848">
        <w:rPr>
          <w:rFonts w:ascii="Arial" w:hAnsi="Arial" w:cs="Arial"/>
          <w:i/>
          <w:iCs/>
          <w:sz w:val="24"/>
        </w:rPr>
        <w:t>B</w:t>
      </w:r>
      <w:r w:rsidRPr="00CB5848">
        <w:rPr>
          <w:rFonts w:ascii="Arial" w:hAnsi="Arial" w:cs="Arial"/>
          <w:i/>
          <w:iCs/>
          <w:sz w:val="24"/>
        </w:rPr>
        <w:t>ariérou</w:t>
      </w:r>
      <w:r>
        <w:rPr>
          <w:rFonts w:ascii="Arial" w:hAnsi="Arial" w:cs="Arial"/>
          <w:i/>
          <w:iCs/>
          <w:sz w:val="24"/>
        </w:rPr>
        <w:t xml:space="preserve"> jejich</w:t>
      </w:r>
      <w:r w:rsidRPr="00497E99">
        <w:rPr>
          <w:rFonts w:ascii="Arial" w:hAnsi="Arial" w:cs="Arial"/>
          <w:i/>
          <w:iCs/>
          <w:sz w:val="24"/>
        </w:rPr>
        <w:t xml:space="preserve"> rozvoje je vyšší cena oproti běžným fotovoltaickým instalacím. </w:t>
      </w:r>
      <w:proofErr w:type="spellStart"/>
      <w:r w:rsidR="002C50CA">
        <w:rPr>
          <w:rFonts w:ascii="Arial" w:hAnsi="Arial" w:cs="Arial"/>
          <w:i/>
          <w:iCs/>
          <w:sz w:val="24"/>
        </w:rPr>
        <w:t>Carporty</w:t>
      </w:r>
      <w:proofErr w:type="spellEnd"/>
      <w:r w:rsidR="002C50CA">
        <w:rPr>
          <w:rFonts w:ascii="Arial" w:hAnsi="Arial" w:cs="Arial"/>
          <w:i/>
          <w:iCs/>
          <w:sz w:val="24"/>
        </w:rPr>
        <w:t xml:space="preserve"> jsou komplexnější stavby a jejich i</w:t>
      </w:r>
      <w:r w:rsidRPr="00497E99">
        <w:rPr>
          <w:rFonts w:ascii="Arial" w:hAnsi="Arial" w:cs="Arial"/>
          <w:i/>
          <w:iCs/>
          <w:sz w:val="24"/>
        </w:rPr>
        <w:t>nvestiční náklady zvyšuje konstrukce přístřešku a její kotvení</w:t>
      </w:r>
      <w:r w:rsidR="00605F6F">
        <w:rPr>
          <w:rFonts w:ascii="Arial" w:hAnsi="Arial" w:cs="Arial"/>
          <w:i/>
          <w:iCs/>
          <w:sz w:val="24"/>
        </w:rPr>
        <w:t xml:space="preserve">, </w:t>
      </w:r>
      <w:r w:rsidRPr="00497E99">
        <w:rPr>
          <w:rFonts w:ascii="Arial" w:hAnsi="Arial" w:cs="Arial"/>
          <w:i/>
          <w:iCs/>
          <w:sz w:val="24"/>
        </w:rPr>
        <w:t>úpravy terénu</w:t>
      </w:r>
      <w:r w:rsidR="00995927">
        <w:rPr>
          <w:rFonts w:ascii="Arial" w:hAnsi="Arial" w:cs="Arial"/>
          <w:i/>
          <w:iCs/>
          <w:sz w:val="24"/>
        </w:rPr>
        <w:t xml:space="preserve"> nebo inženýrských sítí</w:t>
      </w:r>
      <w:r w:rsidRPr="00497E99">
        <w:rPr>
          <w:rFonts w:ascii="Arial" w:hAnsi="Arial" w:cs="Arial"/>
          <w:i/>
          <w:iCs/>
          <w:sz w:val="24"/>
        </w:rPr>
        <w:t xml:space="preserve">. </w:t>
      </w:r>
      <w:r w:rsidR="00BA2BAF">
        <w:rPr>
          <w:rFonts w:ascii="Arial" w:hAnsi="Arial" w:cs="Arial"/>
          <w:i/>
          <w:iCs/>
          <w:sz w:val="24"/>
        </w:rPr>
        <w:t xml:space="preserve">Další překážkou je absence </w:t>
      </w:r>
      <w:r w:rsidRPr="00497E99">
        <w:rPr>
          <w:rFonts w:ascii="Arial" w:hAnsi="Arial" w:cs="Arial"/>
          <w:i/>
          <w:iCs/>
          <w:sz w:val="24"/>
        </w:rPr>
        <w:t xml:space="preserve">dotačních programů </w:t>
      </w:r>
      <w:r w:rsidR="001A3108">
        <w:rPr>
          <w:rFonts w:ascii="Arial" w:hAnsi="Arial" w:cs="Arial"/>
          <w:i/>
          <w:iCs/>
          <w:sz w:val="24"/>
        </w:rPr>
        <w:t>cílených na</w:t>
      </w:r>
      <w:r w:rsidRPr="00497E99">
        <w:rPr>
          <w:rFonts w:ascii="Arial" w:hAnsi="Arial" w:cs="Arial"/>
          <w:i/>
          <w:iCs/>
          <w:sz w:val="24"/>
        </w:rPr>
        <w:t xml:space="preserve"> výstavbu </w:t>
      </w:r>
      <w:proofErr w:type="spellStart"/>
      <w:r w:rsidRPr="00497E99">
        <w:rPr>
          <w:rFonts w:ascii="Arial" w:hAnsi="Arial" w:cs="Arial"/>
          <w:i/>
          <w:iCs/>
          <w:sz w:val="24"/>
        </w:rPr>
        <w:t>carportů</w:t>
      </w:r>
      <w:proofErr w:type="spellEnd"/>
      <w:r w:rsidR="009B7CD3">
        <w:rPr>
          <w:rFonts w:ascii="Arial" w:hAnsi="Arial" w:cs="Arial"/>
          <w:i/>
          <w:iCs/>
          <w:sz w:val="24"/>
        </w:rPr>
        <w:t xml:space="preserve">. </w:t>
      </w:r>
      <w:r w:rsidR="009B7CD3" w:rsidRPr="00E77903">
        <w:rPr>
          <w:rFonts w:ascii="Arial" w:hAnsi="Arial" w:cs="Arial"/>
          <w:i/>
          <w:iCs/>
          <w:sz w:val="24"/>
        </w:rPr>
        <w:t xml:space="preserve">Právě </w:t>
      </w:r>
      <w:r w:rsidR="00AE6685">
        <w:rPr>
          <w:rFonts w:ascii="Arial" w:hAnsi="Arial" w:cs="Arial"/>
          <w:i/>
          <w:iCs/>
          <w:sz w:val="24"/>
        </w:rPr>
        <w:t>správné nastavení dotací</w:t>
      </w:r>
      <w:r w:rsidR="009B7CD3" w:rsidRPr="00E77903">
        <w:rPr>
          <w:rFonts w:ascii="Arial" w:hAnsi="Arial" w:cs="Arial"/>
          <w:i/>
          <w:iCs/>
          <w:sz w:val="24"/>
        </w:rPr>
        <w:t xml:space="preserve"> by mohlo pomoci překlenout rozdíl v nákladech oproti klasické fotovoltaice a tento perspektivní segment skutečně nastartovat, zpřístupnit jej širšímu okruhu investorů a urychlit jeho rozšíření v České republice</w:t>
      </w:r>
      <w:r w:rsidR="00185771">
        <w:rPr>
          <w:rFonts w:ascii="Arial" w:hAnsi="Arial" w:cs="Arial"/>
          <w:i/>
          <w:iCs/>
          <w:sz w:val="24"/>
        </w:rPr>
        <w:t xml:space="preserve"> podobně jako v jiných zemích</w:t>
      </w:r>
      <w:r w:rsidR="004B3EA9">
        <w:rPr>
          <w:rFonts w:ascii="Arial" w:hAnsi="Arial" w:cs="Arial"/>
          <w:i/>
          <w:iCs/>
          <w:sz w:val="24"/>
        </w:rPr>
        <w:t>.</w:t>
      </w:r>
      <w:r w:rsidR="000744E4">
        <w:rPr>
          <w:rFonts w:ascii="Arial" w:hAnsi="Arial" w:cs="Arial"/>
          <w:i/>
          <w:iCs/>
          <w:sz w:val="24"/>
        </w:rPr>
        <w:t>“</w:t>
      </w:r>
    </w:p>
    <w:p w14:paraId="14A93080" w14:textId="6F6C32F0" w:rsidR="009B7CD3" w:rsidRDefault="009B7CD3" w:rsidP="005633C8">
      <w:pPr>
        <w:jc w:val="both"/>
        <w:rPr>
          <w:rFonts w:ascii="Arial" w:hAnsi="Arial" w:cs="Arial"/>
          <w:i/>
          <w:iCs/>
          <w:sz w:val="24"/>
        </w:rPr>
      </w:pPr>
    </w:p>
    <w:p w14:paraId="7F8593F4" w14:textId="77777777" w:rsidR="001F0AB9" w:rsidRDefault="001F0AB9" w:rsidP="005633C8">
      <w:pPr>
        <w:jc w:val="both"/>
        <w:rPr>
          <w:rFonts w:ascii="Arial" w:hAnsi="Arial" w:cs="Arial"/>
          <w:i/>
          <w:iCs/>
          <w:sz w:val="24"/>
        </w:rPr>
      </w:pPr>
    </w:p>
    <w:p w14:paraId="6B4138BD" w14:textId="7E637A0C" w:rsidR="00CF2B75" w:rsidRDefault="00393577" w:rsidP="007F1926">
      <w:pPr>
        <w:jc w:val="both"/>
        <w:rPr>
          <w:rFonts w:ascii="Arial" w:hAnsi="Arial" w:cs="Arial"/>
          <w:b/>
          <w:bCs/>
          <w:sz w:val="24"/>
        </w:rPr>
      </w:pPr>
      <w:r>
        <w:rPr>
          <w:rFonts w:ascii="Arial" w:hAnsi="Arial" w:cs="Arial"/>
          <w:b/>
          <w:bCs/>
          <w:sz w:val="24"/>
        </w:rPr>
        <w:t xml:space="preserve">Inspirací pro Česko mohou být její západní sousedé </w:t>
      </w:r>
    </w:p>
    <w:p w14:paraId="16DD53A8" w14:textId="77777777" w:rsidR="005E2BC2" w:rsidRDefault="002644C5" w:rsidP="002644C5">
      <w:pPr>
        <w:jc w:val="both"/>
        <w:rPr>
          <w:rFonts w:ascii="Arial" w:hAnsi="Arial" w:cs="Arial"/>
          <w:sz w:val="24"/>
        </w:rPr>
      </w:pPr>
      <w:r w:rsidRPr="002644C5">
        <w:rPr>
          <w:rFonts w:ascii="Arial" w:hAnsi="Arial" w:cs="Arial"/>
          <w:sz w:val="24"/>
        </w:rPr>
        <w:t xml:space="preserve">Zatímco Česká republika </w:t>
      </w:r>
      <w:r w:rsidR="00AD4CD6">
        <w:rPr>
          <w:rFonts w:ascii="Arial" w:hAnsi="Arial" w:cs="Arial"/>
          <w:sz w:val="24"/>
        </w:rPr>
        <w:t xml:space="preserve">potenciál solárních parkovišť </w:t>
      </w:r>
      <w:r w:rsidRPr="002644C5">
        <w:rPr>
          <w:rFonts w:ascii="Arial" w:hAnsi="Arial" w:cs="Arial"/>
          <w:sz w:val="24"/>
        </w:rPr>
        <w:t>teprve objevuje</w:t>
      </w:r>
      <w:r w:rsidR="00AD4CD6">
        <w:rPr>
          <w:rFonts w:ascii="Arial" w:hAnsi="Arial" w:cs="Arial"/>
          <w:sz w:val="24"/>
        </w:rPr>
        <w:t xml:space="preserve">, </w:t>
      </w:r>
      <w:r w:rsidR="00AD4CD6" w:rsidRPr="002644C5">
        <w:rPr>
          <w:rFonts w:ascii="Arial" w:hAnsi="Arial" w:cs="Arial"/>
          <w:sz w:val="24"/>
        </w:rPr>
        <w:t>některé evropské země již přistoupily k legislativním krokům, které jejich budování přímo vyžadují.</w:t>
      </w:r>
    </w:p>
    <w:p w14:paraId="11B7AF2A" w14:textId="2A2BDAC8" w:rsidR="006C55B5" w:rsidRDefault="00355F29" w:rsidP="002644C5">
      <w:pPr>
        <w:jc w:val="both"/>
        <w:rPr>
          <w:rFonts w:ascii="Arial" w:hAnsi="Arial" w:cs="Arial"/>
          <w:sz w:val="24"/>
        </w:rPr>
      </w:pPr>
      <w:r>
        <w:rPr>
          <w:rFonts w:ascii="Arial" w:hAnsi="Arial" w:cs="Arial"/>
          <w:sz w:val="24"/>
        </w:rPr>
        <w:t xml:space="preserve">Například ve Francii </w:t>
      </w:r>
      <w:r w:rsidR="006E5104">
        <w:rPr>
          <w:rFonts w:ascii="Arial" w:hAnsi="Arial" w:cs="Arial"/>
          <w:sz w:val="24"/>
        </w:rPr>
        <w:t xml:space="preserve">platí od roku 2023 zákon, který zavazuje </w:t>
      </w:r>
      <w:r w:rsidR="002644C5" w:rsidRPr="002644C5">
        <w:rPr>
          <w:rFonts w:ascii="Arial" w:hAnsi="Arial" w:cs="Arial"/>
          <w:sz w:val="24"/>
        </w:rPr>
        <w:t xml:space="preserve">provozovatele větších parkovišť k jejich osazení </w:t>
      </w:r>
      <w:r w:rsidR="006E5104">
        <w:rPr>
          <w:rFonts w:ascii="Arial" w:hAnsi="Arial" w:cs="Arial"/>
          <w:sz w:val="24"/>
        </w:rPr>
        <w:t xml:space="preserve">solárními </w:t>
      </w:r>
      <w:r w:rsidR="002644C5" w:rsidRPr="002644C5">
        <w:rPr>
          <w:rFonts w:ascii="Arial" w:hAnsi="Arial" w:cs="Arial"/>
          <w:sz w:val="24"/>
        </w:rPr>
        <w:t>panely.</w:t>
      </w:r>
      <w:r w:rsidR="006C55B5">
        <w:rPr>
          <w:rFonts w:ascii="Arial" w:hAnsi="Arial" w:cs="Arial"/>
          <w:sz w:val="24"/>
        </w:rPr>
        <w:t xml:space="preserve"> </w:t>
      </w:r>
      <w:r w:rsidR="002644C5" w:rsidRPr="002644C5">
        <w:rPr>
          <w:rFonts w:ascii="Arial" w:hAnsi="Arial" w:cs="Arial"/>
          <w:sz w:val="24"/>
        </w:rPr>
        <w:t xml:space="preserve">Francouzská legislativa se vztahuje na všechny parkovací plochy s kapacitou 80 a více </w:t>
      </w:r>
      <w:r w:rsidR="006C55B5">
        <w:rPr>
          <w:rFonts w:ascii="Arial" w:hAnsi="Arial" w:cs="Arial"/>
          <w:sz w:val="24"/>
        </w:rPr>
        <w:t xml:space="preserve">parkovacích </w:t>
      </w:r>
      <w:r w:rsidR="002644C5" w:rsidRPr="002644C5">
        <w:rPr>
          <w:rFonts w:ascii="Arial" w:hAnsi="Arial" w:cs="Arial"/>
          <w:sz w:val="24"/>
        </w:rPr>
        <w:t>stání.</w:t>
      </w:r>
      <w:r w:rsidR="006C55B5">
        <w:rPr>
          <w:rFonts w:ascii="Arial" w:hAnsi="Arial" w:cs="Arial"/>
          <w:sz w:val="24"/>
        </w:rPr>
        <w:t xml:space="preserve"> Podle tamní vlády </w:t>
      </w:r>
      <w:r w:rsidR="006C55B5" w:rsidRPr="006C55B5">
        <w:rPr>
          <w:rFonts w:ascii="Arial" w:hAnsi="Arial" w:cs="Arial"/>
          <w:sz w:val="24"/>
        </w:rPr>
        <w:t xml:space="preserve">by takto vzniklá fotovoltaická parkoviště mohla generovat přibližně devět až jedenáct gigawattů energie. </w:t>
      </w:r>
      <w:r w:rsidR="006C55B5">
        <w:rPr>
          <w:rFonts w:ascii="Arial" w:hAnsi="Arial" w:cs="Arial"/>
          <w:sz w:val="24"/>
        </w:rPr>
        <w:t xml:space="preserve">To je výkon srovnatelný s </w:t>
      </w:r>
      <w:r w:rsidR="006C55B5" w:rsidRPr="002644C5">
        <w:rPr>
          <w:rFonts w:ascii="Arial" w:hAnsi="Arial" w:cs="Arial"/>
          <w:sz w:val="24"/>
        </w:rPr>
        <w:t>deseti jadernými reaktory</w:t>
      </w:r>
      <w:r w:rsidR="006C55B5">
        <w:rPr>
          <w:rFonts w:ascii="Arial" w:hAnsi="Arial" w:cs="Arial"/>
          <w:sz w:val="24"/>
        </w:rPr>
        <w:t xml:space="preserve">. </w:t>
      </w:r>
    </w:p>
    <w:p w14:paraId="2DFEC066" w14:textId="6A29038C" w:rsidR="001A6F22" w:rsidRDefault="004C206B" w:rsidP="002644C5">
      <w:pPr>
        <w:jc w:val="both"/>
        <w:rPr>
          <w:rFonts w:ascii="Arial" w:hAnsi="Arial" w:cs="Arial"/>
          <w:sz w:val="24"/>
        </w:rPr>
      </w:pPr>
      <w:r w:rsidRPr="004C206B">
        <w:rPr>
          <w:rFonts w:ascii="Arial" w:hAnsi="Arial" w:cs="Arial"/>
          <w:sz w:val="24"/>
        </w:rPr>
        <w:t>Povinnost instalovat solární panely u nově vznikajících projektů uzákonilo také několik spolkových zemí v</w:t>
      </w:r>
      <w:r w:rsidR="001A6F22">
        <w:rPr>
          <w:rFonts w:ascii="Arial" w:hAnsi="Arial" w:cs="Arial"/>
          <w:sz w:val="24"/>
        </w:rPr>
        <w:t> </w:t>
      </w:r>
      <w:r w:rsidR="001A6F22" w:rsidRPr="004C206B">
        <w:rPr>
          <w:rFonts w:ascii="Arial" w:hAnsi="Arial" w:cs="Arial"/>
          <w:sz w:val="24"/>
        </w:rPr>
        <w:t>Německu</w:t>
      </w:r>
      <w:r w:rsidR="001A6F22">
        <w:rPr>
          <w:rFonts w:ascii="Arial" w:hAnsi="Arial" w:cs="Arial"/>
          <w:sz w:val="24"/>
        </w:rPr>
        <w:t>. Jedná se o Bádensko</w:t>
      </w:r>
      <w:r w:rsidR="001A6F22" w:rsidRPr="001A6F22">
        <w:rPr>
          <w:rFonts w:ascii="Arial" w:hAnsi="Arial" w:cs="Arial"/>
          <w:sz w:val="24"/>
        </w:rPr>
        <w:t>-Württembersko, Severní Porýní-Vestfálsko, Šlesvicko-Holštýnsko, Porýní-</w:t>
      </w:r>
      <w:proofErr w:type="spellStart"/>
      <w:r w:rsidR="001A6F22" w:rsidRPr="001A6F22">
        <w:rPr>
          <w:rFonts w:ascii="Arial" w:hAnsi="Arial" w:cs="Arial"/>
          <w:sz w:val="24"/>
        </w:rPr>
        <w:t>Falcko</w:t>
      </w:r>
      <w:proofErr w:type="spellEnd"/>
      <w:r w:rsidR="001A6F22" w:rsidRPr="001A6F22">
        <w:rPr>
          <w:rFonts w:ascii="Arial" w:hAnsi="Arial" w:cs="Arial"/>
          <w:sz w:val="24"/>
        </w:rPr>
        <w:t>, Dolní Sasko a Hesensko. Parametry jednotlivých nařízení se liší v závislosti na dané spolkové zemi. Minimální počet parkovacích míst se pohybuje v rozmezí od 35 do 100.</w:t>
      </w:r>
    </w:p>
    <w:p w14:paraId="4D43D05D" w14:textId="38DF4C79" w:rsidR="002644C5" w:rsidRPr="002644C5" w:rsidRDefault="002644C5" w:rsidP="002644C5">
      <w:pPr>
        <w:jc w:val="both"/>
        <w:rPr>
          <w:rFonts w:ascii="Arial" w:hAnsi="Arial" w:cs="Arial"/>
          <w:sz w:val="24"/>
        </w:rPr>
      </w:pPr>
      <w:r w:rsidRPr="002644C5">
        <w:rPr>
          <w:rFonts w:ascii="Arial" w:hAnsi="Arial" w:cs="Arial"/>
          <w:i/>
          <w:iCs/>
          <w:sz w:val="24"/>
        </w:rPr>
        <w:t>„Klíčový rozdíl oproti Francii spočívá v tom, že německá legislativa cílí pouze na nově budovaná parkoviště, zatímco francouzský model zahrnuje i stávající parkovací plochy,"</w:t>
      </w:r>
      <w:r w:rsidRPr="002644C5">
        <w:rPr>
          <w:rFonts w:ascii="Arial" w:hAnsi="Arial" w:cs="Arial"/>
          <w:sz w:val="24"/>
        </w:rPr>
        <w:t xml:space="preserve"> dodává </w:t>
      </w:r>
      <w:r w:rsidR="00570BF6">
        <w:rPr>
          <w:rFonts w:ascii="Arial" w:hAnsi="Arial" w:cs="Arial"/>
          <w:sz w:val="24"/>
        </w:rPr>
        <w:t xml:space="preserve">Aleš </w:t>
      </w:r>
      <w:r w:rsidR="00722C59">
        <w:rPr>
          <w:rFonts w:ascii="Arial" w:hAnsi="Arial" w:cs="Arial"/>
          <w:sz w:val="24"/>
        </w:rPr>
        <w:t>Damm</w:t>
      </w:r>
      <w:r w:rsidRPr="002644C5">
        <w:rPr>
          <w:rFonts w:ascii="Arial" w:hAnsi="Arial" w:cs="Arial"/>
          <w:sz w:val="24"/>
        </w:rPr>
        <w:t>.</w:t>
      </w:r>
    </w:p>
    <w:p w14:paraId="3D9D6490" w14:textId="147CF2CF" w:rsidR="002644C5" w:rsidRPr="002644C5" w:rsidRDefault="00FB6AE6" w:rsidP="002644C5">
      <w:pPr>
        <w:jc w:val="both"/>
        <w:rPr>
          <w:rFonts w:ascii="Arial" w:hAnsi="Arial" w:cs="Arial"/>
          <w:sz w:val="24"/>
        </w:rPr>
      </w:pPr>
      <w:r>
        <w:rPr>
          <w:rFonts w:ascii="Arial" w:hAnsi="Arial" w:cs="Arial"/>
          <w:sz w:val="24"/>
        </w:rPr>
        <w:t>Podle</w:t>
      </w:r>
      <w:r w:rsidR="002644C5" w:rsidRPr="002644C5">
        <w:rPr>
          <w:rFonts w:ascii="Arial" w:hAnsi="Arial" w:cs="Arial"/>
          <w:sz w:val="24"/>
        </w:rPr>
        <w:t xml:space="preserve"> studie </w:t>
      </w:r>
      <w:proofErr w:type="spellStart"/>
      <w:r w:rsidR="002644C5" w:rsidRPr="002644C5">
        <w:rPr>
          <w:rFonts w:ascii="Arial" w:hAnsi="Arial" w:cs="Arial"/>
          <w:sz w:val="24"/>
        </w:rPr>
        <w:t>Fraunhoferova</w:t>
      </w:r>
      <w:proofErr w:type="spellEnd"/>
      <w:r w:rsidR="002644C5" w:rsidRPr="002644C5">
        <w:rPr>
          <w:rFonts w:ascii="Arial" w:hAnsi="Arial" w:cs="Arial"/>
          <w:sz w:val="24"/>
        </w:rPr>
        <w:t xml:space="preserve"> institutu pro solární systémy ISE</w:t>
      </w:r>
      <w:r w:rsidR="001E3954">
        <w:rPr>
          <w:rFonts w:ascii="Arial" w:hAnsi="Arial" w:cs="Arial"/>
          <w:sz w:val="24"/>
        </w:rPr>
        <w:t xml:space="preserve"> </w:t>
      </w:r>
      <w:r w:rsidR="002644C5" w:rsidRPr="002644C5">
        <w:rPr>
          <w:rFonts w:ascii="Arial" w:hAnsi="Arial" w:cs="Arial"/>
          <w:sz w:val="24"/>
        </w:rPr>
        <w:t>zabírají německá parkoviště plochu přes 47 tisíc hektarů s více než 360 tisíci parkovacími místy. Pokud by se využil</w:t>
      </w:r>
      <w:r w:rsidR="00687454">
        <w:rPr>
          <w:rFonts w:ascii="Arial" w:hAnsi="Arial" w:cs="Arial"/>
          <w:sz w:val="24"/>
        </w:rPr>
        <w:t xml:space="preserve"> </w:t>
      </w:r>
      <w:r w:rsidR="002644C5" w:rsidRPr="002644C5">
        <w:rPr>
          <w:rFonts w:ascii="Arial" w:hAnsi="Arial" w:cs="Arial"/>
          <w:sz w:val="24"/>
        </w:rPr>
        <w:t xml:space="preserve">potenciál těchto ploch pro fotovoltaiku, mohlo by vzniknout </w:t>
      </w:r>
      <w:r w:rsidR="00687454">
        <w:rPr>
          <w:rFonts w:ascii="Arial" w:hAnsi="Arial" w:cs="Arial"/>
          <w:sz w:val="24"/>
        </w:rPr>
        <w:t xml:space="preserve">dalších </w:t>
      </w:r>
      <w:r w:rsidR="002644C5" w:rsidRPr="002644C5">
        <w:rPr>
          <w:rFonts w:ascii="Arial" w:hAnsi="Arial" w:cs="Arial"/>
          <w:sz w:val="24"/>
        </w:rPr>
        <w:t>až</w:t>
      </w:r>
      <w:r w:rsidR="00687454">
        <w:rPr>
          <w:rFonts w:ascii="Arial" w:hAnsi="Arial" w:cs="Arial"/>
          <w:sz w:val="24"/>
        </w:rPr>
        <w:t xml:space="preserve"> </w:t>
      </w:r>
      <w:r w:rsidR="002644C5" w:rsidRPr="002644C5">
        <w:rPr>
          <w:rFonts w:ascii="Arial" w:hAnsi="Arial" w:cs="Arial"/>
          <w:sz w:val="24"/>
        </w:rPr>
        <w:t>59 gigawattů instalovaného výkonu. To představuje téměř čtvrtinu z ambiciózního cíle 215 GW, kterého chce německá vláda dosáhnout do roku 2030.</w:t>
      </w:r>
    </w:p>
    <w:p w14:paraId="3F45D97B" w14:textId="58F4239B" w:rsidR="00CF2B75" w:rsidRDefault="00215EB0" w:rsidP="007F1926">
      <w:pPr>
        <w:jc w:val="both"/>
        <w:rPr>
          <w:rFonts w:ascii="Arial" w:hAnsi="Arial" w:cs="Arial"/>
          <w:b/>
          <w:bCs/>
          <w:sz w:val="24"/>
        </w:rPr>
      </w:pPr>
      <w:r>
        <w:rPr>
          <w:rFonts w:ascii="Arial" w:hAnsi="Arial" w:cs="Arial"/>
          <w:b/>
          <w:bCs/>
          <w:sz w:val="24"/>
        </w:rPr>
        <w:t>Zlaté české ručičk</w:t>
      </w:r>
      <w:r w:rsidR="00B651B9">
        <w:rPr>
          <w:rFonts w:ascii="Arial" w:hAnsi="Arial" w:cs="Arial"/>
          <w:b/>
          <w:bCs/>
          <w:sz w:val="24"/>
        </w:rPr>
        <w:t xml:space="preserve">y </w:t>
      </w:r>
    </w:p>
    <w:p w14:paraId="3F026A7A" w14:textId="12E958DD" w:rsidR="00AA6369" w:rsidRDefault="007414E9" w:rsidP="007F1926">
      <w:pPr>
        <w:jc w:val="both"/>
        <w:rPr>
          <w:rFonts w:ascii="Arial" w:hAnsi="Arial" w:cs="Arial"/>
          <w:sz w:val="24"/>
        </w:rPr>
      </w:pPr>
      <w:r>
        <w:rPr>
          <w:rFonts w:ascii="Arial" w:hAnsi="Arial" w:cs="Arial"/>
          <w:sz w:val="24"/>
        </w:rPr>
        <w:t xml:space="preserve">Česká společnost </w:t>
      </w:r>
      <w:proofErr w:type="spellStart"/>
      <w:r>
        <w:rPr>
          <w:rFonts w:ascii="Arial" w:hAnsi="Arial" w:cs="Arial"/>
          <w:sz w:val="24"/>
        </w:rPr>
        <w:t>Greenbuddies</w:t>
      </w:r>
      <w:proofErr w:type="spellEnd"/>
      <w:r>
        <w:rPr>
          <w:rFonts w:ascii="Arial" w:hAnsi="Arial" w:cs="Arial"/>
          <w:sz w:val="24"/>
        </w:rPr>
        <w:t xml:space="preserve"> má s realizací </w:t>
      </w:r>
      <w:proofErr w:type="spellStart"/>
      <w:r>
        <w:rPr>
          <w:rFonts w:ascii="Arial" w:hAnsi="Arial" w:cs="Arial"/>
          <w:sz w:val="24"/>
        </w:rPr>
        <w:t>carportů</w:t>
      </w:r>
      <w:proofErr w:type="spellEnd"/>
      <w:r>
        <w:rPr>
          <w:rFonts w:ascii="Arial" w:hAnsi="Arial" w:cs="Arial"/>
          <w:sz w:val="24"/>
        </w:rPr>
        <w:t xml:space="preserve"> </w:t>
      </w:r>
      <w:r w:rsidR="00BE44D8">
        <w:rPr>
          <w:rFonts w:ascii="Arial" w:hAnsi="Arial" w:cs="Arial"/>
          <w:sz w:val="24"/>
        </w:rPr>
        <w:t>zkušenosti</w:t>
      </w:r>
      <w:r>
        <w:rPr>
          <w:rFonts w:ascii="Arial" w:hAnsi="Arial" w:cs="Arial"/>
          <w:sz w:val="24"/>
        </w:rPr>
        <w:t xml:space="preserve"> nejen </w:t>
      </w:r>
      <w:r w:rsidR="00AA6369">
        <w:rPr>
          <w:rFonts w:ascii="Arial" w:hAnsi="Arial" w:cs="Arial"/>
          <w:sz w:val="24"/>
        </w:rPr>
        <w:t xml:space="preserve">na domácí půdě, ale i v zahraničí. </w:t>
      </w:r>
    </w:p>
    <w:p w14:paraId="7E9DE706" w14:textId="698589DB" w:rsidR="001D6C71" w:rsidRDefault="00AA6369" w:rsidP="009E516D">
      <w:pPr>
        <w:jc w:val="both"/>
        <w:rPr>
          <w:rFonts w:ascii="Arial" w:hAnsi="Arial" w:cs="Arial"/>
          <w:sz w:val="24"/>
        </w:rPr>
      </w:pPr>
      <w:r w:rsidRPr="00AA6369">
        <w:rPr>
          <w:rFonts w:ascii="Arial" w:hAnsi="Arial" w:cs="Arial"/>
          <w:sz w:val="24"/>
        </w:rPr>
        <w:t>V</w:t>
      </w:r>
      <w:r w:rsidR="009E516D">
        <w:rPr>
          <w:rFonts w:ascii="Arial" w:hAnsi="Arial" w:cs="Arial"/>
          <w:sz w:val="24"/>
        </w:rPr>
        <w:t> </w:t>
      </w:r>
      <w:r w:rsidRPr="00AA6369">
        <w:rPr>
          <w:rFonts w:ascii="Arial" w:hAnsi="Arial" w:cs="Arial"/>
          <w:sz w:val="24"/>
        </w:rPr>
        <w:t xml:space="preserve">pražských Kyjích </w:t>
      </w:r>
      <w:r w:rsidR="00E93431">
        <w:rPr>
          <w:rFonts w:ascii="Arial" w:hAnsi="Arial" w:cs="Arial"/>
          <w:sz w:val="24"/>
        </w:rPr>
        <w:t xml:space="preserve">letos </w:t>
      </w:r>
      <w:r w:rsidRPr="00AA6369">
        <w:rPr>
          <w:rFonts w:ascii="Arial" w:hAnsi="Arial" w:cs="Arial"/>
          <w:sz w:val="24"/>
        </w:rPr>
        <w:t xml:space="preserve">vybudovala </w:t>
      </w:r>
      <w:r w:rsidR="00C46A04">
        <w:rPr>
          <w:rFonts w:ascii="Arial" w:hAnsi="Arial" w:cs="Arial"/>
          <w:sz w:val="24"/>
        </w:rPr>
        <w:t xml:space="preserve">solární parkoviště </w:t>
      </w:r>
      <w:r w:rsidR="00D04903">
        <w:rPr>
          <w:rFonts w:ascii="Arial" w:hAnsi="Arial" w:cs="Arial"/>
          <w:sz w:val="24"/>
        </w:rPr>
        <w:t xml:space="preserve">o výkonu 49,5 </w:t>
      </w:r>
      <w:r w:rsidR="00D04903" w:rsidRPr="00D04903">
        <w:rPr>
          <w:rFonts w:ascii="Arial" w:hAnsi="Arial" w:cs="Arial"/>
          <w:sz w:val="24"/>
        </w:rPr>
        <w:t>kilowatt-</w:t>
      </w:r>
      <w:proofErr w:type="spellStart"/>
      <w:r w:rsidR="00D04903" w:rsidRPr="00D04903">
        <w:rPr>
          <w:rFonts w:ascii="Arial" w:hAnsi="Arial" w:cs="Arial"/>
          <w:sz w:val="24"/>
        </w:rPr>
        <w:t>peaků</w:t>
      </w:r>
      <w:proofErr w:type="spellEnd"/>
      <w:r w:rsidR="00D04903">
        <w:rPr>
          <w:rFonts w:ascii="Arial" w:hAnsi="Arial" w:cs="Arial"/>
          <w:sz w:val="24"/>
        </w:rPr>
        <w:t xml:space="preserve"> </w:t>
      </w:r>
      <w:r w:rsidR="00D04903" w:rsidRPr="00D04903">
        <w:rPr>
          <w:rFonts w:ascii="Arial" w:hAnsi="Arial" w:cs="Arial"/>
          <w:sz w:val="24"/>
        </w:rPr>
        <w:t>(</w:t>
      </w:r>
      <w:proofErr w:type="spellStart"/>
      <w:r w:rsidR="00D04903" w:rsidRPr="00D04903">
        <w:rPr>
          <w:rFonts w:ascii="Arial" w:hAnsi="Arial" w:cs="Arial"/>
          <w:sz w:val="24"/>
        </w:rPr>
        <w:t>kWp</w:t>
      </w:r>
      <w:proofErr w:type="spellEnd"/>
      <w:r w:rsidR="00D04903" w:rsidRPr="00D04903">
        <w:rPr>
          <w:rFonts w:ascii="Arial" w:hAnsi="Arial" w:cs="Arial"/>
          <w:sz w:val="24"/>
        </w:rPr>
        <w:t>)</w:t>
      </w:r>
      <w:r w:rsidR="00D04903" w:rsidRPr="00134D16">
        <w:rPr>
          <w:rFonts w:ascii="Arial" w:hAnsi="Arial" w:cs="Arial"/>
          <w:b/>
          <w:bCs/>
          <w:sz w:val="24"/>
        </w:rPr>
        <w:t> </w:t>
      </w:r>
      <w:r w:rsidRPr="00AA6369">
        <w:rPr>
          <w:rFonts w:ascii="Arial" w:hAnsi="Arial" w:cs="Arial"/>
          <w:sz w:val="24"/>
        </w:rPr>
        <w:t>pro společnost Coca-Cola</w:t>
      </w:r>
      <w:r w:rsidR="00E93431">
        <w:rPr>
          <w:rFonts w:ascii="Arial" w:hAnsi="Arial" w:cs="Arial"/>
          <w:sz w:val="24"/>
        </w:rPr>
        <w:t>.</w:t>
      </w:r>
      <w:r w:rsidR="00D40B4E">
        <w:rPr>
          <w:rFonts w:ascii="Arial" w:hAnsi="Arial" w:cs="Arial"/>
          <w:sz w:val="24"/>
        </w:rPr>
        <w:t xml:space="preserve"> </w:t>
      </w:r>
      <w:r w:rsidR="001D6C71" w:rsidRPr="001D6C71">
        <w:rPr>
          <w:rFonts w:ascii="Arial" w:hAnsi="Arial" w:cs="Arial"/>
          <w:i/>
          <w:iCs/>
          <w:sz w:val="24"/>
        </w:rPr>
        <w:t xml:space="preserve">„Solární </w:t>
      </w:r>
      <w:proofErr w:type="spellStart"/>
      <w:r w:rsidR="001D6C71" w:rsidRPr="001D6C71">
        <w:rPr>
          <w:rFonts w:ascii="Arial" w:hAnsi="Arial" w:cs="Arial"/>
          <w:i/>
          <w:iCs/>
          <w:sz w:val="24"/>
        </w:rPr>
        <w:t>carporty</w:t>
      </w:r>
      <w:proofErr w:type="spellEnd"/>
      <w:r w:rsidR="001D6C71" w:rsidRPr="001D6C71">
        <w:rPr>
          <w:rFonts w:ascii="Arial" w:hAnsi="Arial" w:cs="Arial"/>
          <w:i/>
          <w:iCs/>
          <w:sz w:val="24"/>
        </w:rPr>
        <w:t xml:space="preserve"> představují pro firmy skvělou příležitost nejen ke snížení energetických nákladů, ale i k posílení image značky. V dnešní době, kdy se udržitelnost stává konkurenční výhodou, je solární parkoviště jedním z</w:t>
      </w:r>
      <w:r w:rsidR="001D6C71">
        <w:rPr>
          <w:rFonts w:ascii="Arial" w:hAnsi="Arial" w:cs="Arial"/>
          <w:i/>
          <w:iCs/>
          <w:sz w:val="24"/>
        </w:rPr>
        <w:t xml:space="preserve"> efektivních </w:t>
      </w:r>
      <w:r w:rsidR="001D6C71" w:rsidRPr="001D6C71">
        <w:rPr>
          <w:rFonts w:ascii="Arial" w:hAnsi="Arial" w:cs="Arial"/>
          <w:i/>
          <w:iCs/>
          <w:sz w:val="24"/>
        </w:rPr>
        <w:t xml:space="preserve">způsobů, jak firma může ukázat svůj závazek k ochraně životního prostředí," </w:t>
      </w:r>
      <w:r w:rsidR="001D6C71" w:rsidRPr="001D6C71">
        <w:rPr>
          <w:rFonts w:ascii="Arial" w:hAnsi="Arial" w:cs="Arial"/>
          <w:sz w:val="24"/>
        </w:rPr>
        <w:t xml:space="preserve">doplňuje Aleš </w:t>
      </w:r>
      <w:r w:rsidR="00722C59">
        <w:rPr>
          <w:rFonts w:ascii="Arial" w:hAnsi="Arial" w:cs="Arial"/>
          <w:sz w:val="24"/>
        </w:rPr>
        <w:t>Damm</w:t>
      </w:r>
      <w:r w:rsidR="001D6C71">
        <w:rPr>
          <w:rFonts w:ascii="Arial" w:hAnsi="Arial" w:cs="Arial"/>
          <w:sz w:val="24"/>
        </w:rPr>
        <w:t xml:space="preserve">. </w:t>
      </w:r>
    </w:p>
    <w:p w14:paraId="6D7556B3" w14:textId="4756EB9E" w:rsidR="0042590F" w:rsidRDefault="00C323DA" w:rsidP="00C323DA">
      <w:pPr>
        <w:jc w:val="both"/>
        <w:rPr>
          <w:rFonts w:ascii="Arial" w:hAnsi="Arial" w:cs="Arial"/>
          <w:sz w:val="24"/>
        </w:rPr>
      </w:pPr>
      <w:proofErr w:type="spellStart"/>
      <w:r w:rsidRPr="00C323DA">
        <w:rPr>
          <w:rFonts w:ascii="Arial" w:hAnsi="Arial" w:cs="Arial"/>
          <w:sz w:val="24"/>
        </w:rPr>
        <w:t>Greenbuddies</w:t>
      </w:r>
      <w:proofErr w:type="spellEnd"/>
      <w:r w:rsidRPr="00C323DA">
        <w:rPr>
          <w:rFonts w:ascii="Arial" w:hAnsi="Arial" w:cs="Arial"/>
          <w:sz w:val="24"/>
        </w:rPr>
        <w:t xml:space="preserve"> se kromě domácích projektů pyšní i realizací tří největších solárních </w:t>
      </w:r>
      <w:proofErr w:type="spellStart"/>
      <w:r w:rsidRPr="00C323DA">
        <w:rPr>
          <w:rFonts w:ascii="Arial" w:hAnsi="Arial" w:cs="Arial"/>
          <w:sz w:val="24"/>
        </w:rPr>
        <w:t>carportů</w:t>
      </w:r>
      <w:proofErr w:type="spellEnd"/>
      <w:r w:rsidRPr="00C323DA">
        <w:rPr>
          <w:rFonts w:ascii="Arial" w:hAnsi="Arial" w:cs="Arial"/>
          <w:sz w:val="24"/>
        </w:rPr>
        <w:t xml:space="preserve"> v sousedním Rakousku. Nejvýznamnější z nich vyrostl v </w:t>
      </w:r>
      <w:proofErr w:type="spellStart"/>
      <w:r w:rsidRPr="00C323DA">
        <w:rPr>
          <w:rFonts w:ascii="Arial" w:hAnsi="Arial" w:cs="Arial"/>
          <w:sz w:val="24"/>
        </w:rPr>
        <w:t>Lannachu</w:t>
      </w:r>
      <w:proofErr w:type="spellEnd"/>
      <w:r w:rsidRPr="00C323DA">
        <w:rPr>
          <w:rFonts w:ascii="Arial" w:hAnsi="Arial" w:cs="Arial"/>
          <w:sz w:val="24"/>
        </w:rPr>
        <w:t xml:space="preserve">, kde společnost nainstalovala fotovoltaické panely o výkonu 3,35 </w:t>
      </w:r>
      <w:proofErr w:type="spellStart"/>
      <w:r w:rsidRPr="00C323DA">
        <w:rPr>
          <w:rFonts w:ascii="Arial" w:hAnsi="Arial" w:cs="Arial"/>
          <w:sz w:val="24"/>
        </w:rPr>
        <w:t>MWp</w:t>
      </w:r>
      <w:proofErr w:type="spellEnd"/>
      <w:r w:rsidRPr="00C323DA">
        <w:rPr>
          <w:rFonts w:ascii="Arial" w:hAnsi="Arial" w:cs="Arial"/>
          <w:sz w:val="24"/>
        </w:rPr>
        <w:t xml:space="preserve">. Toto řešení </w:t>
      </w:r>
      <w:r w:rsidRPr="00C323DA">
        <w:rPr>
          <w:rFonts w:ascii="Arial" w:hAnsi="Arial" w:cs="Arial"/>
          <w:sz w:val="24"/>
        </w:rPr>
        <w:lastRenderedPageBreak/>
        <w:t xml:space="preserve">zastřešuje více než tisíc parkovacích míst a zahrnuje rozsáhlou dobíjecí infrastrukturu </w:t>
      </w:r>
      <w:r w:rsidR="00C10CE0">
        <w:rPr>
          <w:rFonts w:ascii="Arial" w:hAnsi="Arial" w:cs="Arial"/>
          <w:sz w:val="24"/>
        </w:rPr>
        <w:t xml:space="preserve">pro elektromobily </w:t>
      </w:r>
      <w:r w:rsidR="003D0751">
        <w:rPr>
          <w:rFonts w:ascii="Arial" w:hAnsi="Arial" w:cs="Arial"/>
          <w:sz w:val="24"/>
        </w:rPr>
        <w:t xml:space="preserve">i </w:t>
      </w:r>
      <w:r w:rsidR="00C10CE0">
        <w:rPr>
          <w:rFonts w:ascii="Arial" w:hAnsi="Arial" w:cs="Arial"/>
          <w:sz w:val="24"/>
        </w:rPr>
        <w:t xml:space="preserve">elektrokola. </w:t>
      </w:r>
    </w:p>
    <w:p w14:paraId="66C25BDB" w14:textId="5EBC6B7E" w:rsidR="00134D84" w:rsidRDefault="00C323DA" w:rsidP="00C323DA">
      <w:pPr>
        <w:jc w:val="both"/>
        <w:rPr>
          <w:rFonts w:ascii="Arial" w:hAnsi="Arial" w:cs="Arial"/>
          <w:sz w:val="24"/>
        </w:rPr>
      </w:pPr>
      <w:r w:rsidRPr="00C323DA">
        <w:rPr>
          <w:rFonts w:ascii="Arial" w:hAnsi="Arial" w:cs="Arial"/>
          <w:sz w:val="24"/>
        </w:rPr>
        <w:t>Druhý projekt realizovala společnost u termálních lázní v</w:t>
      </w:r>
      <w:r w:rsidR="00AD284E">
        <w:rPr>
          <w:rFonts w:ascii="Arial" w:hAnsi="Arial" w:cs="Arial"/>
          <w:sz w:val="24"/>
        </w:rPr>
        <w:t> </w:t>
      </w:r>
      <w:proofErr w:type="spellStart"/>
      <w:r w:rsidRPr="00C323DA">
        <w:rPr>
          <w:rFonts w:ascii="Arial" w:hAnsi="Arial" w:cs="Arial"/>
          <w:sz w:val="24"/>
        </w:rPr>
        <w:t>Lutzmannsburgu</w:t>
      </w:r>
      <w:proofErr w:type="spellEnd"/>
      <w:r w:rsidR="00AD284E" w:rsidRPr="00AD284E">
        <w:rPr>
          <w:rFonts w:ascii="Arial" w:hAnsi="Arial" w:cs="Arial"/>
          <w:sz w:val="24"/>
        </w:rPr>
        <w:t xml:space="preserve"> </w:t>
      </w:r>
      <w:r w:rsidR="00AD284E" w:rsidRPr="00C323DA">
        <w:rPr>
          <w:rFonts w:ascii="Arial" w:hAnsi="Arial" w:cs="Arial"/>
          <w:sz w:val="24"/>
        </w:rPr>
        <w:t xml:space="preserve">s instalovaným výkonem 1,5 </w:t>
      </w:r>
      <w:proofErr w:type="spellStart"/>
      <w:r w:rsidR="00AD284E" w:rsidRPr="00C323DA">
        <w:rPr>
          <w:rFonts w:ascii="Arial" w:hAnsi="Arial" w:cs="Arial"/>
          <w:sz w:val="24"/>
        </w:rPr>
        <w:t>MWp</w:t>
      </w:r>
      <w:proofErr w:type="spellEnd"/>
      <w:r w:rsidR="00AD284E">
        <w:rPr>
          <w:rFonts w:ascii="Arial" w:hAnsi="Arial" w:cs="Arial"/>
          <w:sz w:val="24"/>
        </w:rPr>
        <w:t xml:space="preserve"> a 454 parkovacími stáními. </w:t>
      </w:r>
      <w:r w:rsidR="00FF0792">
        <w:rPr>
          <w:rFonts w:ascii="Arial" w:hAnsi="Arial" w:cs="Arial"/>
          <w:sz w:val="24"/>
        </w:rPr>
        <w:t>Zde má v</w:t>
      </w:r>
      <w:r w:rsidRPr="00C323DA">
        <w:rPr>
          <w:rFonts w:ascii="Arial" w:hAnsi="Arial" w:cs="Arial"/>
          <w:sz w:val="24"/>
        </w:rPr>
        <w:t>yrobená elektřin</w:t>
      </w:r>
      <w:r w:rsidR="00FF0792">
        <w:rPr>
          <w:rFonts w:ascii="Arial" w:hAnsi="Arial" w:cs="Arial"/>
          <w:sz w:val="24"/>
        </w:rPr>
        <w:t>a</w:t>
      </w:r>
      <w:r w:rsidRPr="00C323DA">
        <w:rPr>
          <w:rFonts w:ascii="Arial" w:hAnsi="Arial" w:cs="Arial"/>
          <w:sz w:val="24"/>
        </w:rPr>
        <w:t xml:space="preserve"> trojí využití – část spotřebují přímo lázně, část napájí dobíjecí stanice pro elektromobily a přebytky putují do distribuční sítě.</w:t>
      </w:r>
    </w:p>
    <w:p w14:paraId="3B874FB7" w14:textId="2816D965" w:rsidR="00C323DA" w:rsidRDefault="00C323DA" w:rsidP="00C323DA">
      <w:pPr>
        <w:jc w:val="both"/>
        <w:rPr>
          <w:rFonts w:ascii="Arial" w:hAnsi="Arial" w:cs="Arial"/>
          <w:sz w:val="24"/>
        </w:rPr>
      </w:pPr>
      <w:r w:rsidRPr="00C323DA">
        <w:rPr>
          <w:rFonts w:ascii="Arial" w:hAnsi="Arial" w:cs="Arial"/>
          <w:sz w:val="24"/>
        </w:rPr>
        <w:t xml:space="preserve">Třetí významnou rakouskou realizaci představuje solární parkoviště v Ilzu. </w:t>
      </w:r>
      <w:proofErr w:type="spellStart"/>
      <w:r w:rsidRPr="00C323DA">
        <w:rPr>
          <w:rFonts w:ascii="Arial" w:hAnsi="Arial" w:cs="Arial"/>
          <w:sz w:val="24"/>
        </w:rPr>
        <w:t>Carport</w:t>
      </w:r>
      <w:proofErr w:type="spellEnd"/>
      <w:r w:rsidRPr="00C323DA">
        <w:rPr>
          <w:rFonts w:ascii="Arial" w:hAnsi="Arial" w:cs="Arial"/>
          <w:sz w:val="24"/>
        </w:rPr>
        <w:t xml:space="preserve"> o výkonu 1,32 </w:t>
      </w:r>
      <w:proofErr w:type="spellStart"/>
      <w:r w:rsidRPr="00C323DA">
        <w:rPr>
          <w:rFonts w:ascii="Arial" w:hAnsi="Arial" w:cs="Arial"/>
          <w:sz w:val="24"/>
        </w:rPr>
        <w:t>MWp</w:t>
      </w:r>
      <w:proofErr w:type="spellEnd"/>
      <w:r w:rsidRPr="00C323DA">
        <w:rPr>
          <w:rFonts w:ascii="Arial" w:hAnsi="Arial" w:cs="Arial"/>
          <w:sz w:val="24"/>
        </w:rPr>
        <w:t xml:space="preserve"> </w:t>
      </w:r>
      <w:r w:rsidR="00AF6FAD">
        <w:rPr>
          <w:rFonts w:ascii="Arial" w:hAnsi="Arial" w:cs="Arial"/>
          <w:sz w:val="24"/>
        </w:rPr>
        <w:t xml:space="preserve">čítá </w:t>
      </w:r>
      <w:r w:rsidRPr="00C323DA">
        <w:rPr>
          <w:rFonts w:ascii="Arial" w:hAnsi="Arial" w:cs="Arial"/>
          <w:sz w:val="24"/>
        </w:rPr>
        <w:t xml:space="preserve">406 parkovacích </w:t>
      </w:r>
      <w:r w:rsidR="00952830">
        <w:rPr>
          <w:rFonts w:ascii="Arial" w:hAnsi="Arial" w:cs="Arial"/>
          <w:sz w:val="24"/>
        </w:rPr>
        <w:t xml:space="preserve">stání. </w:t>
      </w:r>
    </w:p>
    <w:p w14:paraId="5B7440C9" w14:textId="6BB54497" w:rsidR="004C3537" w:rsidRDefault="00434E31" w:rsidP="00C323DA">
      <w:pPr>
        <w:jc w:val="both"/>
        <w:rPr>
          <w:rFonts w:ascii="Arial" w:hAnsi="Arial" w:cs="Arial"/>
          <w:sz w:val="24"/>
        </w:rPr>
      </w:pPr>
      <w:r>
        <w:rPr>
          <w:rFonts w:ascii="Arial" w:hAnsi="Arial" w:cs="Arial"/>
          <w:sz w:val="24"/>
        </w:rPr>
        <w:t xml:space="preserve">Ze zahraničních realizací solárních parkovišť se </w:t>
      </w:r>
      <w:proofErr w:type="spellStart"/>
      <w:r>
        <w:rPr>
          <w:rFonts w:ascii="Arial" w:hAnsi="Arial" w:cs="Arial"/>
          <w:sz w:val="24"/>
        </w:rPr>
        <w:t>Greenbuddies</w:t>
      </w:r>
      <w:proofErr w:type="spellEnd"/>
      <w:r>
        <w:rPr>
          <w:rFonts w:ascii="Arial" w:hAnsi="Arial" w:cs="Arial"/>
          <w:sz w:val="24"/>
        </w:rPr>
        <w:t xml:space="preserve"> prosadili také v Německu, Nizozemsku a Belgii. </w:t>
      </w:r>
    </w:p>
    <w:p w14:paraId="2123BBB9" w14:textId="5D7D95A8" w:rsidR="004F46ED" w:rsidRPr="001548CD" w:rsidRDefault="00A11A43" w:rsidP="00C323DA">
      <w:pPr>
        <w:jc w:val="both"/>
        <w:rPr>
          <w:rFonts w:ascii="Arial" w:hAnsi="Arial" w:cs="Arial"/>
          <w:b/>
          <w:bCs/>
          <w:sz w:val="24"/>
        </w:rPr>
      </w:pPr>
      <w:r w:rsidRPr="001548CD">
        <w:rPr>
          <w:rFonts w:ascii="Arial" w:hAnsi="Arial" w:cs="Arial"/>
          <w:b/>
          <w:bCs/>
          <w:sz w:val="24"/>
        </w:rPr>
        <w:t xml:space="preserve">Není </w:t>
      </w:r>
      <w:proofErr w:type="spellStart"/>
      <w:r w:rsidRPr="001548CD">
        <w:rPr>
          <w:rFonts w:ascii="Arial" w:hAnsi="Arial" w:cs="Arial"/>
          <w:b/>
          <w:bCs/>
          <w:sz w:val="24"/>
        </w:rPr>
        <w:t>carport</w:t>
      </w:r>
      <w:proofErr w:type="spellEnd"/>
      <w:r w:rsidRPr="001548CD">
        <w:rPr>
          <w:rFonts w:ascii="Arial" w:hAnsi="Arial" w:cs="Arial"/>
          <w:b/>
          <w:bCs/>
          <w:sz w:val="24"/>
        </w:rPr>
        <w:t xml:space="preserve"> jako </w:t>
      </w:r>
      <w:proofErr w:type="spellStart"/>
      <w:r w:rsidRPr="001548CD">
        <w:rPr>
          <w:rFonts w:ascii="Arial" w:hAnsi="Arial" w:cs="Arial"/>
          <w:b/>
          <w:bCs/>
          <w:sz w:val="24"/>
        </w:rPr>
        <w:t>carport</w:t>
      </w:r>
      <w:proofErr w:type="spellEnd"/>
    </w:p>
    <w:p w14:paraId="22F15D98" w14:textId="01710634" w:rsidR="001D362A" w:rsidRPr="00C323DA" w:rsidRDefault="00725B07" w:rsidP="00C323DA">
      <w:pPr>
        <w:jc w:val="both"/>
        <w:rPr>
          <w:rFonts w:ascii="Arial" w:hAnsi="Arial" w:cs="Arial"/>
          <w:sz w:val="24"/>
        </w:rPr>
      </w:pPr>
      <w:r w:rsidRPr="00725B07">
        <w:rPr>
          <w:rFonts w:ascii="Arial" w:hAnsi="Arial" w:cs="Arial"/>
          <w:sz w:val="24"/>
        </w:rPr>
        <w:t xml:space="preserve">Solární </w:t>
      </w:r>
      <w:r>
        <w:rPr>
          <w:rFonts w:ascii="Arial" w:hAnsi="Arial" w:cs="Arial"/>
          <w:sz w:val="24"/>
        </w:rPr>
        <w:t>parkoviště</w:t>
      </w:r>
      <w:r w:rsidRPr="00725B07">
        <w:rPr>
          <w:rFonts w:ascii="Arial" w:hAnsi="Arial" w:cs="Arial"/>
          <w:sz w:val="24"/>
        </w:rPr>
        <w:t xml:space="preserve"> nacházejí uplatnění v</w:t>
      </w:r>
      <w:r w:rsidR="007320D2">
        <w:rPr>
          <w:rFonts w:ascii="Arial" w:hAnsi="Arial" w:cs="Arial"/>
          <w:sz w:val="24"/>
        </w:rPr>
        <w:t> různých typech prostředí</w:t>
      </w:r>
      <w:r w:rsidRPr="00725B07">
        <w:rPr>
          <w:rFonts w:ascii="Arial" w:hAnsi="Arial" w:cs="Arial"/>
          <w:sz w:val="24"/>
        </w:rPr>
        <w:t xml:space="preserve"> – od sportovišť a zábavních center přes nákupní komplexy a supermarkety až po výrobní a logistické areály</w:t>
      </w:r>
      <w:r>
        <w:rPr>
          <w:rFonts w:ascii="Arial" w:hAnsi="Arial" w:cs="Arial"/>
          <w:sz w:val="24"/>
        </w:rPr>
        <w:t xml:space="preserve"> a letiště</w:t>
      </w:r>
      <w:r w:rsidRPr="00725B07">
        <w:rPr>
          <w:rFonts w:ascii="Arial" w:hAnsi="Arial" w:cs="Arial"/>
          <w:sz w:val="24"/>
        </w:rPr>
        <w:t>. Volba správného typu konstrukce přitom závisí na specifických požadavcích daného provozu.</w:t>
      </w:r>
    </w:p>
    <w:p w14:paraId="71A41C36" w14:textId="77777777" w:rsidR="005B4D82" w:rsidRPr="005B4D82" w:rsidRDefault="005B4D82" w:rsidP="005B4D82">
      <w:pPr>
        <w:jc w:val="both"/>
        <w:rPr>
          <w:rFonts w:ascii="Arial" w:hAnsi="Arial" w:cs="Arial"/>
          <w:b/>
          <w:bCs/>
          <w:sz w:val="24"/>
        </w:rPr>
      </w:pPr>
      <w:proofErr w:type="spellStart"/>
      <w:r w:rsidRPr="005B4D82">
        <w:rPr>
          <w:rFonts w:ascii="Arial" w:hAnsi="Arial" w:cs="Arial"/>
          <w:b/>
          <w:bCs/>
          <w:sz w:val="24"/>
        </w:rPr>
        <w:t>Carporty</w:t>
      </w:r>
      <w:proofErr w:type="spellEnd"/>
      <w:r w:rsidRPr="005B4D82">
        <w:rPr>
          <w:rFonts w:ascii="Arial" w:hAnsi="Arial" w:cs="Arial"/>
          <w:b/>
          <w:bCs/>
          <w:sz w:val="24"/>
        </w:rPr>
        <w:t xml:space="preserve"> s vícebodovým uchycením k základům</w:t>
      </w:r>
    </w:p>
    <w:p w14:paraId="6ED56861" w14:textId="77777777" w:rsidR="00A95B1F" w:rsidRDefault="005B4D82" w:rsidP="005B4D82">
      <w:pPr>
        <w:jc w:val="both"/>
        <w:rPr>
          <w:rFonts w:ascii="Arial" w:hAnsi="Arial" w:cs="Arial"/>
          <w:sz w:val="24"/>
        </w:rPr>
      </w:pPr>
      <w:r w:rsidRPr="005B4D82">
        <w:rPr>
          <w:rFonts w:ascii="Arial" w:hAnsi="Arial" w:cs="Arial"/>
          <w:sz w:val="24"/>
        </w:rPr>
        <w:t>Jde o konstrukci, která se montuje typicky na zemní vruty nebo do betonových či kombinovaných základů ve více bodech na přední i zadní straně. Tento typ je ideální pro parkoviště s nižší frekvencí parkování, jako jsou zaměstnanecká parkoviště nebo odstavné plochy na letištích. Mezi hlavní přednosti patří lehká a subtilní nosná konstrukce, která je obvykle hliníková. Díky tomu dochází k nižšímu zatížení základových patek, což umožňuje menší dimenze základů. Investoři ocení také nižší investiční náklady na samotnou konstrukci i na zakládání.</w:t>
      </w:r>
      <w:r w:rsidR="00B42AB6">
        <w:rPr>
          <w:rFonts w:ascii="Arial" w:hAnsi="Arial" w:cs="Arial"/>
          <w:sz w:val="24"/>
        </w:rPr>
        <w:br/>
      </w:r>
    </w:p>
    <w:p w14:paraId="3FDB2BC5" w14:textId="430696D6" w:rsidR="005B4D82" w:rsidRPr="005B4D82" w:rsidRDefault="00B42AB6" w:rsidP="005B4D82">
      <w:pPr>
        <w:jc w:val="both"/>
        <w:rPr>
          <w:rFonts w:ascii="Arial" w:hAnsi="Arial" w:cs="Arial"/>
          <w:sz w:val="24"/>
        </w:rPr>
      </w:pPr>
      <w:r>
        <w:rPr>
          <w:rFonts w:ascii="Arial" w:hAnsi="Arial" w:cs="Arial"/>
          <w:sz w:val="24"/>
        </w:rPr>
        <w:br/>
      </w:r>
      <w:r w:rsidR="0098640A">
        <w:rPr>
          <w:rFonts w:ascii="Arial" w:hAnsi="Arial" w:cs="Arial"/>
          <w:noProof/>
          <w:sz w:val="24"/>
        </w:rPr>
        <w:drawing>
          <wp:inline distT="0" distB="0" distL="0" distR="0" wp14:anchorId="5551C845" wp14:editId="01992CDB">
            <wp:extent cx="5731510" cy="1592580"/>
            <wp:effectExtent l="0" t="0" r="2540" b="7620"/>
            <wp:docPr id="114968757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87573" name="Obrázek 1149687573"/>
                    <pic:cNvPicPr/>
                  </pic:nvPicPr>
                  <pic:blipFill>
                    <a:blip r:embed="rId11">
                      <a:extLst>
                        <a:ext uri="{28A0092B-C50C-407E-A947-70E740481C1C}">
                          <a14:useLocalDpi xmlns:a14="http://schemas.microsoft.com/office/drawing/2010/main" val="0"/>
                        </a:ext>
                      </a:extLst>
                    </a:blip>
                    <a:stretch>
                      <a:fillRect/>
                    </a:stretch>
                  </pic:blipFill>
                  <pic:spPr>
                    <a:xfrm>
                      <a:off x="0" y="0"/>
                      <a:ext cx="5731510" cy="1592580"/>
                    </a:xfrm>
                    <a:prstGeom prst="rect">
                      <a:avLst/>
                    </a:prstGeom>
                  </pic:spPr>
                </pic:pic>
              </a:graphicData>
            </a:graphic>
          </wp:inline>
        </w:drawing>
      </w:r>
      <w:r>
        <w:rPr>
          <w:rFonts w:ascii="Arial" w:hAnsi="Arial" w:cs="Arial"/>
          <w:sz w:val="24"/>
        </w:rPr>
        <w:br/>
      </w:r>
    </w:p>
    <w:p w14:paraId="39CA8749" w14:textId="77777777" w:rsidR="00020D66" w:rsidRDefault="00020D66" w:rsidP="001D362A">
      <w:pPr>
        <w:jc w:val="both"/>
        <w:rPr>
          <w:rFonts w:ascii="Arial" w:hAnsi="Arial" w:cs="Arial"/>
          <w:b/>
          <w:bCs/>
          <w:sz w:val="24"/>
        </w:rPr>
      </w:pPr>
    </w:p>
    <w:p w14:paraId="484A83D3" w14:textId="186A1C40" w:rsidR="001D362A" w:rsidRPr="001D362A" w:rsidRDefault="001D362A" w:rsidP="001D362A">
      <w:pPr>
        <w:jc w:val="both"/>
        <w:rPr>
          <w:rFonts w:ascii="Arial" w:hAnsi="Arial" w:cs="Arial"/>
          <w:b/>
          <w:bCs/>
          <w:sz w:val="24"/>
        </w:rPr>
      </w:pPr>
      <w:proofErr w:type="spellStart"/>
      <w:r w:rsidRPr="001D362A">
        <w:rPr>
          <w:rFonts w:ascii="Arial" w:hAnsi="Arial" w:cs="Arial"/>
          <w:b/>
          <w:bCs/>
          <w:sz w:val="24"/>
        </w:rPr>
        <w:lastRenderedPageBreak/>
        <w:t>Carporty</w:t>
      </w:r>
      <w:proofErr w:type="spellEnd"/>
      <w:r w:rsidRPr="001D362A">
        <w:rPr>
          <w:rFonts w:ascii="Arial" w:hAnsi="Arial" w:cs="Arial"/>
          <w:b/>
          <w:bCs/>
          <w:sz w:val="24"/>
        </w:rPr>
        <w:t xml:space="preserve"> konzolové</w:t>
      </w:r>
    </w:p>
    <w:p w14:paraId="545888AC" w14:textId="03A0DDE8" w:rsidR="00A95B1F" w:rsidRPr="001D362A" w:rsidRDefault="001D362A" w:rsidP="001D362A">
      <w:pPr>
        <w:jc w:val="both"/>
        <w:rPr>
          <w:rFonts w:ascii="Arial" w:hAnsi="Arial" w:cs="Arial"/>
          <w:sz w:val="24"/>
        </w:rPr>
      </w:pPr>
      <w:r w:rsidRPr="001D362A">
        <w:rPr>
          <w:rFonts w:ascii="Arial" w:hAnsi="Arial" w:cs="Arial"/>
          <w:sz w:val="24"/>
        </w:rPr>
        <w:t>Konstrukce s jedinou vzpěrou střechy umístěnou v zadní části u jednořadového provedení („L" varianta) a typicky uprostřed konstrukce u dvouřadého provedení („T" varianta). Toto řešení se nejvíce uplatňuje na parkovištích s vysokou frekvencí parkování, jako jsou nákupní centra nebo sportoviště. Uživatelé oceňují především plný komfort při parkování bez překážejících podpěr. Velkou výhodou je také skutečnost, že není nutné rozšiřovat stávající parkovací plochy, díky čemuž se zachovává celková kapacita parkovacích míst. Z architektonického hlediska jde navíc o esteticky čistší řešení s minimem konstrukcí zasahujících do prostoru</w:t>
      </w:r>
      <w:r w:rsidR="00A66825">
        <w:rPr>
          <w:rFonts w:ascii="Arial" w:hAnsi="Arial" w:cs="Arial"/>
          <w:sz w:val="24"/>
        </w:rPr>
        <w:t>.</w:t>
      </w:r>
    </w:p>
    <w:p w14:paraId="651CB043" w14:textId="448B0A12" w:rsidR="00631A5E" w:rsidRDefault="0098640A" w:rsidP="005633C8">
      <w:pPr>
        <w:jc w:val="both"/>
        <w:rPr>
          <w:rFonts w:ascii="Arial" w:hAnsi="Arial" w:cs="Arial"/>
          <w:b/>
          <w:bCs/>
          <w:sz w:val="24"/>
        </w:rPr>
      </w:pPr>
      <w:r>
        <w:rPr>
          <w:rFonts w:ascii="Arial" w:hAnsi="Arial" w:cs="Arial"/>
          <w:b/>
          <w:bCs/>
          <w:noProof/>
          <w:sz w:val="24"/>
        </w:rPr>
        <w:drawing>
          <wp:inline distT="0" distB="0" distL="0" distR="0" wp14:anchorId="250E2012" wp14:editId="38308369">
            <wp:extent cx="5731510" cy="1522095"/>
            <wp:effectExtent l="0" t="0" r="2540" b="1905"/>
            <wp:docPr id="109048014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80143" name="Obrázek 1090480143"/>
                    <pic:cNvPicPr/>
                  </pic:nvPicPr>
                  <pic:blipFill>
                    <a:blip r:embed="rId12">
                      <a:extLst>
                        <a:ext uri="{28A0092B-C50C-407E-A947-70E740481C1C}">
                          <a14:useLocalDpi xmlns:a14="http://schemas.microsoft.com/office/drawing/2010/main" val="0"/>
                        </a:ext>
                      </a:extLst>
                    </a:blip>
                    <a:stretch>
                      <a:fillRect/>
                    </a:stretch>
                  </pic:blipFill>
                  <pic:spPr>
                    <a:xfrm>
                      <a:off x="0" y="0"/>
                      <a:ext cx="5731510" cy="1522095"/>
                    </a:xfrm>
                    <a:prstGeom prst="rect">
                      <a:avLst/>
                    </a:prstGeom>
                  </pic:spPr>
                </pic:pic>
              </a:graphicData>
            </a:graphic>
          </wp:inline>
        </w:drawing>
      </w:r>
    </w:p>
    <w:p w14:paraId="67F700D2" w14:textId="77777777" w:rsidR="00AC45A0" w:rsidRDefault="00AC45A0" w:rsidP="004F2B47">
      <w:pPr>
        <w:jc w:val="both"/>
        <w:rPr>
          <w:rFonts w:ascii="Arial" w:hAnsi="Arial" w:cs="Arial"/>
          <w:color w:val="000000"/>
          <w:sz w:val="24"/>
        </w:rPr>
      </w:pPr>
    </w:p>
    <w:p w14:paraId="27070F4B" w14:textId="77777777" w:rsidR="00EC2111" w:rsidRPr="004246C5" w:rsidRDefault="00EC2111" w:rsidP="004F2B47">
      <w:pPr>
        <w:jc w:val="both"/>
        <w:rPr>
          <w:rFonts w:ascii="Arial" w:hAnsi="Arial" w:cs="Arial"/>
          <w:color w:val="000000"/>
          <w:sz w:val="24"/>
        </w:rPr>
      </w:pPr>
    </w:p>
    <w:p w14:paraId="4B5A5C0D" w14:textId="77777777" w:rsidR="0021349A" w:rsidRPr="0021349A" w:rsidRDefault="0021349A" w:rsidP="0021349A">
      <w:pPr>
        <w:jc w:val="both"/>
        <w:rPr>
          <w:rFonts w:ascii="Arial" w:hAnsi="Arial"/>
          <w:b/>
          <w:szCs w:val="18"/>
        </w:rPr>
      </w:pPr>
      <w:r w:rsidRPr="0021349A">
        <w:rPr>
          <w:rFonts w:ascii="Arial" w:hAnsi="Arial"/>
          <w:b/>
          <w:szCs w:val="18"/>
        </w:rPr>
        <w:t xml:space="preserve">O </w:t>
      </w:r>
      <w:proofErr w:type="spellStart"/>
      <w:r w:rsidRPr="0021349A">
        <w:rPr>
          <w:rFonts w:ascii="Arial" w:hAnsi="Arial"/>
          <w:b/>
          <w:szCs w:val="18"/>
        </w:rPr>
        <w:t>Greenbuddies</w:t>
      </w:r>
      <w:proofErr w:type="spellEnd"/>
    </w:p>
    <w:p w14:paraId="2F9C2D88" w14:textId="1B7D2C90" w:rsidR="00EA3477" w:rsidRPr="008E05C1" w:rsidRDefault="00EA3477" w:rsidP="004F2B47">
      <w:pPr>
        <w:jc w:val="both"/>
        <w:rPr>
          <w:rFonts w:ascii="Arial" w:hAnsi="Arial"/>
          <w:szCs w:val="18"/>
        </w:rPr>
      </w:pPr>
      <w:hyperlink r:id="rId13" w:history="1">
        <w:proofErr w:type="spellStart"/>
        <w:r w:rsidRPr="0021349A">
          <w:rPr>
            <w:rStyle w:val="Hypertextovodkaz"/>
            <w:rFonts w:ascii="Arial" w:hAnsi="Arial"/>
            <w:szCs w:val="18"/>
          </w:rPr>
          <w:t>Greenbuddies</w:t>
        </w:r>
        <w:proofErr w:type="spellEnd"/>
      </w:hyperlink>
      <w:r w:rsidRPr="0021349A">
        <w:rPr>
          <w:rFonts w:ascii="Arial" w:hAnsi="Arial"/>
          <w:szCs w:val="18"/>
        </w:rPr>
        <w:t xml:space="preserve"> je partnerem pro kompletní řešení projektů solárních elektráren a bateriová uložiště. Je to česká společnost, která realizuje projekty již v 18 zemích Evropské unie. Za posledních 8 let </w:t>
      </w:r>
      <w:proofErr w:type="spellStart"/>
      <w:r w:rsidRPr="0021349A">
        <w:rPr>
          <w:rFonts w:ascii="Arial" w:hAnsi="Arial"/>
          <w:szCs w:val="18"/>
        </w:rPr>
        <w:t>Greenbuddies</w:t>
      </w:r>
      <w:proofErr w:type="spellEnd"/>
      <w:r w:rsidRPr="0021349A">
        <w:rPr>
          <w:rFonts w:ascii="Arial" w:hAnsi="Arial"/>
          <w:szCs w:val="18"/>
        </w:rPr>
        <w:t xml:space="preserve"> dokončili </w:t>
      </w:r>
      <w:r>
        <w:rPr>
          <w:rFonts w:ascii="Arial" w:hAnsi="Arial"/>
          <w:szCs w:val="18"/>
        </w:rPr>
        <w:t xml:space="preserve">přes </w:t>
      </w:r>
      <w:r w:rsidRPr="0021349A">
        <w:rPr>
          <w:rFonts w:ascii="Arial" w:hAnsi="Arial"/>
          <w:szCs w:val="18"/>
        </w:rPr>
        <w:t xml:space="preserve">1 </w:t>
      </w:r>
      <w:proofErr w:type="spellStart"/>
      <w:r w:rsidRPr="0021349A">
        <w:rPr>
          <w:rFonts w:ascii="Arial" w:hAnsi="Arial"/>
          <w:szCs w:val="18"/>
        </w:rPr>
        <w:t>GWp</w:t>
      </w:r>
      <w:proofErr w:type="spellEnd"/>
      <w:r w:rsidRPr="0021349A">
        <w:rPr>
          <w:rFonts w:ascii="Arial" w:hAnsi="Arial"/>
          <w:szCs w:val="18"/>
        </w:rPr>
        <w:t xml:space="preserve"> fotovoltaických elektráren a nainstalovali </w:t>
      </w:r>
      <w:r>
        <w:rPr>
          <w:rFonts w:ascii="Arial" w:hAnsi="Arial"/>
          <w:szCs w:val="18"/>
        </w:rPr>
        <w:t>nejméně</w:t>
      </w:r>
      <w:r w:rsidRPr="0021349A">
        <w:rPr>
          <w:rFonts w:ascii="Arial" w:hAnsi="Arial"/>
          <w:szCs w:val="18"/>
        </w:rPr>
        <w:t xml:space="preserve"> 2 500 000 fotovoltaických modulů. V rámci České republiky navíc úspěšně získali</w:t>
      </w:r>
      <w:r>
        <w:rPr>
          <w:rFonts w:ascii="Arial" w:hAnsi="Arial"/>
          <w:szCs w:val="18"/>
        </w:rPr>
        <w:t xml:space="preserve"> stavební povolení na více než </w:t>
      </w:r>
      <w:r w:rsidRPr="007E0600">
        <w:rPr>
          <w:rFonts w:ascii="Arial" w:hAnsi="Arial"/>
          <w:szCs w:val="18"/>
        </w:rPr>
        <w:t xml:space="preserve">35 </w:t>
      </w:r>
      <w:proofErr w:type="spellStart"/>
      <w:r w:rsidRPr="007E0600">
        <w:rPr>
          <w:rFonts w:ascii="Arial" w:hAnsi="Arial"/>
          <w:szCs w:val="18"/>
        </w:rPr>
        <w:t>MWp</w:t>
      </w:r>
      <w:proofErr w:type="spellEnd"/>
      <w:r w:rsidRPr="007E0600">
        <w:rPr>
          <w:rFonts w:ascii="Arial" w:hAnsi="Arial"/>
          <w:szCs w:val="18"/>
        </w:rPr>
        <w:t xml:space="preserve"> </w:t>
      </w:r>
      <w:r w:rsidRPr="0021349A">
        <w:rPr>
          <w:rFonts w:ascii="Arial" w:hAnsi="Arial"/>
          <w:szCs w:val="18"/>
        </w:rPr>
        <w:t xml:space="preserve">a přes 550 </w:t>
      </w:r>
      <w:proofErr w:type="spellStart"/>
      <w:r w:rsidRPr="0021349A">
        <w:rPr>
          <w:rFonts w:ascii="Arial" w:hAnsi="Arial"/>
          <w:szCs w:val="18"/>
        </w:rPr>
        <w:t>MWp</w:t>
      </w:r>
      <w:proofErr w:type="spellEnd"/>
      <w:r w:rsidRPr="0021349A">
        <w:rPr>
          <w:rFonts w:ascii="Arial" w:hAnsi="Arial"/>
          <w:szCs w:val="18"/>
        </w:rPr>
        <w:t xml:space="preserve"> projektů mají v přípravné fázi. Jsou členem Solární asociace, Asociace pro akumulaci energie AKU-BAT CZ, Cechu Akumulace a Fotovoltaiky a dalších. </w:t>
      </w:r>
      <w:r w:rsidRPr="007E0600">
        <w:rPr>
          <w:rFonts w:ascii="Arial" w:hAnsi="Arial"/>
          <w:szCs w:val="18"/>
        </w:rPr>
        <w:t>Poznejte vaše „</w:t>
      </w:r>
      <w:proofErr w:type="spellStart"/>
      <w:r w:rsidRPr="007E0600">
        <w:rPr>
          <w:rFonts w:ascii="Arial" w:hAnsi="Arial"/>
          <w:szCs w:val="18"/>
        </w:rPr>
        <w:t>Buddies</w:t>
      </w:r>
      <w:proofErr w:type="spellEnd"/>
      <w:r w:rsidRPr="007E0600">
        <w:rPr>
          <w:rFonts w:ascii="Arial" w:hAnsi="Arial"/>
          <w:szCs w:val="18"/>
        </w:rPr>
        <w:t>“ pro zelenou sluneční energii.</w:t>
      </w:r>
    </w:p>
    <w:p w14:paraId="72A093A6" w14:textId="14A2F9BF" w:rsidR="00940FE2" w:rsidRPr="00711E25" w:rsidRDefault="00123635" w:rsidP="00940FE2">
      <w:pPr>
        <w:pStyle w:val="bullets"/>
        <w:rPr>
          <w:rStyle w:val="Hypertextovodkaz"/>
          <w:rFonts w:ascii="Arial" w:hAnsi="Arial" w:cs="Arial"/>
          <w:b/>
          <w:bCs/>
          <w:szCs w:val="18"/>
        </w:rPr>
      </w:pPr>
      <w:r>
        <w:rPr>
          <w:noProof/>
        </w:rPr>
        <mc:AlternateContent>
          <mc:Choice Requires="wps">
            <w:drawing>
              <wp:anchor distT="0" distB="0" distL="114300" distR="114300" simplePos="0" relativeHeight="251658240" behindDoc="0" locked="0" layoutInCell="1" allowOverlap="1" wp14:anchorId="6F6FD2E9" wp14:editId="1690621B">
                <wp:simplePos x="0" y="0"/>
                <wp:positionH relativeFrom="margin">
                  <wp:align>right</wp:align>
                </wp:positionH>
                <wp:positionV relativeFrom="bottomMargin">
                  <wp:posOffset>-733425</wp:posOffset>
                </wp:positionV>
                <wp:extent cx="5706657" cy="1151255"/>
                <wp:effectExtent l="0" t="0" r="27940" b="10795"/>
                <wp:wrapNone/>
                <wp:docPr id="6" name="Text Box 6"/>
                <wp:cNvGraphicFramePr/>
                <a:graphic xmlns:a="http://schemas.openxmlformats.org/drawingml/2006/main">
                  <a:graphicData uri="http://schemas.microsoft.com/office/word/2010/wordprocessingShape">
                    <wps:wsp>
                      <wps:cNvSpPr txBox="1"/>
                      <wps:spPr>
                        <a:xfrm>
                          <a:off x="0" y="0"/>
                          <a:ext cx="5706657" cy="1151255"/>
                        </a:xfrm>
                        <a:prstGeom prst="rect">
                          <a:avLst/>
                        </a:prstGeom>
                        <a:solidFill>
                          <a:schemeClr val="lt1"/>
                        </a:solidFill>
                        <a:ln w="6350">
                          <a:solidFill>
                            <a:prstClr val="black"/>
                          </a:solidFill>
                        </a:ln>
                      </wps:spPr>
                      <wps:txbx>
                        <w:txbxContent>
                          <w:p w14:paraId="53592928" w14:textId="18B9D224" w:rsidR="00FF58ED" w:rsidRPr="00671451" w:rsidRDefault="00FF58ED" w:rsidP="00FF58ED">
                            <w:pPr>
                              <w:spacing w:after="0"/>
                              <w:rPr>
                                <w:rFonts w:ascii="Arial" w:hAnsi="Arial" w:cs="Arial"/>
                                <w:color w:val="000000"/>
                              </w:rPr>
                            </w:pPr>
                            <w:r w:rsidRPr="00671451">
                              <w:rPr>
                                <w:rFonts w:ascii="Arial" w:hAnsi="Arial" w:cs="Arial"/>
                                <w:color w:val="000000"/>
                              </w:rPr>
                              <w:t>Kontakt pro média:</w:t>
                            </w:r>
                          </w:p>
                          <w:p w14:paraId="61431B76" w14:textId="1E8CC04B" w:rsidR="00FF58ED" w:rsidRPr="005D0442" w:rsidRDefault="00397C65" w:rsidP="00FF58ED">
                            <w:pPr>
                              <w:pStyle w:val="name"/>
                              <w:rPr>
                                <w:rFonts w:ascii="Arial" w:hAnsi="Arial" w:cs="Arial"/>
                                <w:lang w:val="de-DE"/>
                              </w:rPr>
                            </w:pPr>
                            <w:r w:rsidRPr="005D0442">
                              <w:rPr>
                                <w:rFonts w:ascii="Arial" w:hAnsi="Arial" w:cs="Arial"/>
                                <w:lang w:val="de-DE"/>
                              </w:rPr>
                              <w:t>Veronika Hášová</w:t>
                            </w:r>
                          </w:p>
                          <w:p w14:paraId="3E836E33" w14:textId="41DD48EA" w:rsidR="00FF58ED" w:rsidRPr="00671451" w:rsidRDefault="00FF58ED" w:rsidP="00FF58ED">
                            <w:pPr>
                              <w:spacing w:after="0"/>
                              <w:rPr>
                                <w:rFonts w:ascii="Arial" w:hAnsi="Arial" w:cs="Arial"/>
                                <w:color w:val="000000"/>
                              </w:rPr>
                            </w:pPr>
                            <w:r w:rsidRPr="00671451">
                              <w:rPr>
                                <w:rFonts w:ascii="Arial" w:hAnsi="Arial" w:cs="Arial"/>
                                <w:color w:val="000000"/>
                              </w:rPr>
                              <w:t>Senior PR Manager</w:t>
                            </w:r>
                          </w:p>
                          <w:p w14:paraId="198D8A04" w14:textId="3E32D0DC" w:rsidR="00FF58ED" w:rsidRPr="00671451" w:rsidRDefault="00FF58ED" w:rsidP="00FF58ED">
                            <w:pPr>
                              <w:spacing w:after="0"/>
                              <w:rPr>
                                <w:rFonts w:ascii="Arial" w:hAnsi="Arial" w:cs="Arial"/>
                              </w:rPr>
                            </w:pPr>
                            <w:r w:rsidRPr="00671451">
                              <w:rPr>
                                <w:rFonts w:ascii="Arial" w:hAnsi="Arial" w:cs="Arial"/>
                                <w:color w:val="000000"/>
                              </w:rPr>
                              <w:t>+420 737 230 060</w:t>
                            </w:r>
                          </w:p>
                          <w:p w14:paraId="4770FA41" w14:textId="73478385" w:rsidR="00892A1E" w:rsidRPr="00FF58ED" w:rsidRDefault="00FF58ED" w:rsidP="00FF58ED">
                            <w:pPr>
                              <w:spacing w:after="0"/>
                            </w:pPr>
                            <w:r w:rsidRPr="00671451">
                              <w:rPr>
                                <w:rFonts w:ascii="Arial" w:hAnsi="Arial" w:cs="Arial"/>
                              </w:rPr>
                              <w:t xml:space="preserve"> </w:t>
                            </w:r>
                            <w:hyperlink r:id="rId14" w:history="1">
                              <w:r w:rsidRPr="00671451">
                                <w:rPr>
                                  <w:rFonts w:ascii="Arial" w:hAnsi="Arial" w:cs="Arial"/>
                                </w:rPr>
                                <w:t>veronika.hasova@crestcom.cz</w:t>
                              </w:r>
                            </w:hyperlink>
                            <w:r>
                              <w:rPr>
                                <w:color w:val="00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FD2E9" id="_x0000_t202" coordsize="21600,21600" o:spt="202" path="m,l,21600r21600,l21600,xe">
                <v:stroke joinstyle="miter"/>
                <v:path gradientshapeok="t" o:connecttype="rect"/>
              </v:shapetype>
              <v:shape id="Text Box 6" o:spid="_x0000_s1026" type="#_x0000_t202" style="position:absolute;left:0;text-align:left;margin-left:398.15pt;margin-top:-57.75pt;width:449.35pt;height:90.65pt;z-index:251658240;visibility:visible;mso-wrap-style:square;mso-width-percent:0;mso-wrap-distance-left:9pt;mso-wrap-distance-top:0;mso-wrap-distance-right:9pt;mso-wrap-distance-bottom:0;mso-position-horizontal:right;mso-position-horizontal-relative:margin;mso-position-vertical:absolute;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" fillcolor="white [3201]" strokeweight=".5pt">
                <v:textbox>
                  <w:txbxContent>
                    <w:p w14:paraId="53592928" w14:textId="18B9D224" w:rsidR="00FF58ED" w:rsidRPr="00671451" w:rsidRDefault="00FF58ED" w:rsidP="00FF58ED">
                      <w:pPr>
                        <w:spacing w:after="0"/>
                        <w:rPr>
                          <w:rFonts w:ascii="Arial" w:hAnsi="Arial" w:cs="Arial"/>
                          <w:color w:val="000000"/>
                        </w:rPr>
                      </w:pPr>
                      <w:r w:rsidRPr="00671451">
                        <w:rPr>
                          <w:rFonts w:ascii="Arial" w:hAnsi="Arial" w:cs="Arial"/>
                          <w:color w:val="000000"/>
                        </w:rPr>
                        <w:t>Kontakt pro média:</w:t>
                      </w:r>
                    </w:p>
                    <w:p w14:paraId="61431B76" w14:textId="1E8CC04B" w:rsidR="00FF58ED" w:rsidRPr="005D0442" w:rsidRDefault="00397C65" w:rsidP="00FF58ED">
                      <w:pPr>
                        <w:pStyle w:val="name"/>
                        <w:rPr>
                          <w:rFonts w:ascii="Arial" w:hAnsi="Arial" w:cs="Arial"/>
                          <w:lang w:val="de-DE"/>
                        </w:rPr>
                      </w:pPr>
                      <w:r w:rsidRPr="005D0442">
                        <w:rPr>
                          <w:rFonts w:ascii="Arial" w:hAnsi="Arial" w:cs="Arial"/>
                          <w:lang w:val="de-DE"/>
                        </w:rPr>
                        <w:t>Veronika Hášová</w:t>
                      </w:r>
                    </w:p>
                    <w:p w14:paraId="3E836E33" w14:textId="41DD48EA" w:rsidR="00FF58ED" w:rsidRPr="00671451" w:rsidRDefault="00FF58ED" w:rsidP="00FF58ED">
                      <w:pPr>
                        <w:spacing w:after="0"/>
                        <w:rPr>
                          <w:rFonts w:ascii="Arial" w:hAnsi="Arial" w:cs="Arial"/>
                          <w:color w:val="000000"/>
                        </w:rPr>
                      </w:pPr>
                      <w:r w:rsidRPr="00671451">
                        <w:rPr>
                          <w:rFonts w:ascii="Arial" w:hAnsi="Arial" w:cs="Arial"/>
                          <w:color w:val="000000"/>
                        </w:rPr>
                        <w:t>Senior PR Manager</w:t>
                      </w:r>
                    </w:p>
                    <w:p w14:paraId="198D8A04" w14:textId="3E32D0DC" w:rsidR="00FF58ED" w:rsidRPr="00671451" w:rsidRDefault="00FF58ED" w:rsidP="00FF58ED">
                      <w:pPr>
                        <w:spacing w:after="0"/>
                        <w:rPr>
                          <w:rFonts w:ascii="Arial" w:hAnsi="Arial" w:cs="Arial"/>
                        </w:rPr>
                      </w:pPr>
                      <w:r w:rsidRPr="00671451">
                        <w:rPr>
                          <w:rFonts w:ascii="Arial" w:hAnsi="Arial" w:cs="Arial"/>
                          <w:color w:val="000000"/>
                        </w:rPr>
                        <w:t>+420 737 230 060</w:t>
                      </w:r>
                    </w:p>
                    <w:p w14:paraId="4770FA41" w14:textId="73478385" w:rsidR="00892A1E" w:rsidRPr="00FF58ED" w:rsidRDefault="00FF58ED" w:rsidP="00FF58ED">
                      <w:pPr>
                        <w:spacing w:after="0"/>
                      </w:pPr>
                      <w:r w:rsidRPr="00671451">
                        <w:rPr>
                          <w:rFonts w:ascii="Arial" w:hAnsi="Arial" w:cs="Arial"/>
                        </w:rPr>
                        <w:t xml:space="preserve"> </w:t>
                      </w:r>
                      <w:hyperlink r:id="rId15" w:history="1">
                        <w:r w:rsidRPr="00671451">
                          <w:rPr>
                            <w:rFonts w:ascii="Arial" w:hAnsi="Arial" w:cs="Arial"/>
                          </w:rPr>
                          <w:t>veronika.hasova@crestcom.cz</w:t>
                        </w:r>
                      </w:hyperlink>
                      <w:r>
                        <w:rPr>
                          <w:color w:val="000000"/>
                        </w:rPr>
                        <w:br/>
                      </w:r>
                    </w:p>
                  </w:txbxContent>
                </v:textbox>
                <w10:wrap anchorx="margin" anchory="margin"/>
              </v:shape>
            </w:pict>
          </mc:Fallback>
        </mc:AlternateContent>
      </w:r>
      <w:r w:rsidR="00711E25">
        <w:rPr>
          <w:rFonts w:ascii="Arial" w:hAnsi="Arial" w:cs="Arial"/>
          <w:b/>
          <w:bCs/>
          <w:szCs w:val="18"/>
        </w:rPr>
        <w:fldChar w:fldCharType="begin"/>
      </w:r>
      <w:r w:rsidR="00711E25">
        <w:rPr>
          <w:rFonts w:ascii="Arial" w:hAnsi="Arial" w:cs="Arial"/>
          <w:b/>
          <w:bCs/>
          <w:szCs w:val="18"/>
        </w:rPr>
        <w:instrText>HYPERLINK "https://www.greenbuddies.eu/"</w:instrText>
      </w:r>
      <w:r w:rsidR="00711E25">
        <w:rPr>
          <w:rFonts w:ascii="Arial" w:hAnsi="Arial" w:cs="Arial"/>
          <w:b/>
          <w:bCs/>
          <w:szCs w:val="18"/>
        </w:rPr>
      </w:r>
      <w:r w:rsidR="00711E25">
        <w:rPr>
          <w:rFonts w:ascii="Arial" w:hAnsi="Arial" w:cs="Arial"/>
          <w:b/>
          <w:bCs/>
          <w:szCs w:val="18"/>
        </w:rPr>
        <w:fldChar w:fldCharType="separate"/>
      </w:r>
      <w:r w:rsidR="00E80775" w:rsidRPr="00711E25">
        <w:rPr>
          <w:rStyle w:val="Hypertextovodkaz"/>
          <w:rFonts w:ascii="Arial" w:hAnsi="Arial" w:cs="Arial"/>
          <w:b/>
          <w:bCs/>
          <w:szCs w:val="18"/>
        </w:rPr>
        <w:t>www.greenbuddies.eu</w:t>
      </w:r>
    </w:p>
    <w:p w14:paraId="3F7C3079" w14:textId="64445761" w:rsidR="005534E1" w:rsidRDefault="00711E25" w:rsidP="00487990">
      <w:pPr>
        <w:pStyle w:val="Podnadpis"/>
        <w:rPr>
          <w:rFonts w:ascii="Arial" w:hAnsi="Arial" w:cs="Arial"/>
          <w:szCs w:val="18"/>
        </w:rPr>
      </w:pPr>
      <w:r>
        <w:rPr>
          <w:rFonts w:ascii="Arial" w:eastAsiaTheme="minorHAnsi" w:hAnsi="Arial" w:cs="Arial"/>
          <w:bCs/>
          <w:color w:val="auto"/>
          <w:spacing w:val="0"/>
          <w:sz w:val="18"/>
          <w:szCs w:val="18"/>
          <w:lang w:val="en-US"/>
        </w:rPr>
        <w:fldChar w:fldCharType="end"/>
      </w:r>
      <w:r w:rsidR="003214BE" w:rsidRPr="005534E1">
        <w:rPr>
          <w:rFonts w:ascii="Arial" w:hAnsi="Arial" w:cs="Arial"/>
          <w:szCs w:val="18"/>
        </w:rPr>
        <w:t xml:space="preserve"> </w:t>
      </w:r>
    </w:p>
    <w:p w14:paraId="46718750" w14:textId="5557A53A" w:rsidR="00940FE2" w:rsidRPr="00940FE2" w:rsidRDefault="00940FE2" w:rsidP="00940FE2"/>
    <w:sectPr w:rsidR="00940FE2" w:rsidRPr="00940FE2" w:rsidSect="00621A5B">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E40C" w14:textId="77777777" w:rsidR="00317A13" w:rsidRDefault="00317A13" w:rsidP="00721090">
      <w:pPr>
        <w:spacing w:after="0"/>
      </w:pPr>
      <w:r>
        <w:separator/>
      </w:r>
    </w:p>
  </w:endnote>
  <w:endnote w:type="continuationSeparator" w:id="0">
    <w:p w14:paraId="31532F0F" w14:textId="77777777" w:rsidR="00317A13" w:rsidRDefault="00317A13" w:rsidP="00721090">
      <w:pPr>
        <w:spacing w:after="0"/>
      </w:pPr>
      <w:r>
        <w:continuationSeparator/>
      </w:r>
    </w:p>
  </w:endnote>
  <w:endnote w:type="continuationNotice" w:id="1">
    <w:p w14:paraId="60F3F412" w14:textId="77777777" w:rsidR="00317A13" w:rsidRDefault="00317A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eHaasGroteskText Pro">
    <w:altName w:val="Calibri"/>
    <w:panose1 w:val="00000000000000000000"/>
    <w:charset w:val="00"/>
    <w:family w:val="swiss"/>
    <w:notTrueType/>
    <w:pitch w:val="variable"/>
    <w:sig w:usb0="00000007" w:usb1="00000000" w:usb2="00000000" w:usb3="00000000" w:csb0="00000093" w:csb1="00000000"/>
  </w:font>
  <w:font w:name="MinionPro-Regular">
    <w:charset w:val="4D"/>
    <w:family w:val="auto"/>
    <w:pitch w:val="default"/>
    <w:sig w:usb0="00000003" w:usb1="00000000" w:usb2="00000000" w:usb3="00000000" w:csb0="00000001" w:csb1="00000000"/>
  </w:font>
  <w:font w:name="Neue Haas Grotesk Text Pro">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42272687"/>
      <w:docPartObj>
        <w:docPartGallery w:val="Page Numbers (Bottom of Page)"/>
        <w:docPartUnique/>
      </w:docPartObj>
    </w:sdtPr>
    <w:sdtContent>
      <w:p w14:paraId="211101AA" w14:textId="2F557755" w:rsidR="0089347D" w:rsidRDefault="0089347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479A2F6" w14:textId="77777777" w:rsidR="0089347D" w:rsidRDefault="008934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b/>
        <w:bCs/>
        <w:color w:val="13100D" w:themeColor="text1"/>
        <w:sz w:val="16"/>
        <w:szCs w:val="16"/>
      </w:rPr>
      <w:id w:val="-1134941386"/>
      <w:docPartObj>
        <w:docPartGallery w:val="Page Numbers (Bottom of Page)"/>
        <w:docPartUnique/>
      </w:docPartObj>
    </w:sdtPr>
    <w:sdtEndPr>
      <w:rPr>
        <w:rStyle w:val="slostrnky"/>
        <w:color w:val="13100D" w:themeColor="text2"/>
      </w:rPr>
    </w:sdtEndPr>
    <w:sdtContent>
      <w:p w14:paraId="29D8E1E7" w14:textId="614B764A" w:rsidR="0089347D" w:rsidRPr="0089347D" w:rsidRDefault="0089347D">
        <w:pPr>
          <w:pStyle w:val="Zpat"/>
          <w:framePr w:wrap="none" w:vAnchor="text" w:hAnchor="margin" w:xAlign="center" w:y="1"/>
          <w:rPr>
            <w:rStyle w:val="slostrnky"/>
            <w:b/>
            <w:bCs/>
            <w:color w:val="13100D" w:themeColor="text1"/>
            <w:sz w:val="16"/>
            <w:szCs w:val="16"/>
          </w:rPr>
        </w:pPr>
        <w:r w:rsidRPr="0089347D">
          <w:rPr>
            <w:rStyle w:val="slostrnky"/>
            <w:b/>
            <w:bCs/>
            <w:color w:val="13100D" w:themeColor="text1"/>
            <w:sz w:val="16"/>
            <w:szCs w:val="16"/>
          </w:rPr>
          <w:fldChar w:fldCharType="begin"/>
        </w:r>
        <w:r w:rsidRPr="0089347D">
          <w:rPr>
            <w:rStyle w:val="slostrnky"/>
            <w:b/>
            <w:bCs/>
            <w:color w:val="13100D" w:themeColor="text1"/>
            <w:sz w:val="16"/>
            <w:szCs w:val="16"/>
          </w:rPr>
          <w:instrText xml:space="preserve"> PAGE </w:instrText>
        </w:r>
        <w:r w:rsidRPr="0089347D">
          <w:rPr>
            <w:rStyle w:val="slostrnky"/>
            <w:b/>
            <w:bCs/>
            <w:color w:val="13100D" w:themeColor="text1"/>
            <w:sz w:val="16"/>
            <w:szCs w:val="16"/>
          </w:rPr>
          <w:fldChar w:fldCharType="separate"/>
        </w:r>
        <w:r w:rsidRPr="0089347D">
          <w:rPr>
            <w:rStyle w:val="slostrnky"/>
            <w:b/>
            <w:bCs/>
            <w:noProof/>
            <w:color w:val="13100D" w:themeColor="text1"/>
            <w:sz w:val="16"/>
            <w:szCs w:val="16"/>
          </w:rPr>
          <w:t>1</w:t>
        </w:r>
        <w:r w:rsidRPr="0089347D">
          <w:rPr>
            <w:rStyle w:val="slostrnky"/>
            <w:b/>
            <w:bCs/>
            <w:color w:val="13100D" w:themeColor="text1"/>
            <w:sz w:val="16"/>
            <w:szCs w:val="16"/>
          </w:rPr>
          <w:fldChar w:fldCharType="end"/>
        </w:r>
      </w:p>
    </w:sdtContent>
  </w:sdt>
  <w:p w14:paraId="005F31B0" w14:textId="1D388AC6" w:rsidR="0089347D" w:rsidRPr="0089347D" w:rsidRDefault="0089347D" w:rsidP="0089347D">
    <w:pPr>
      <w:pStyle w:val="marginB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D81F" w14:textId="77777777" w:rsidR="008F6D4B" w:rsidRPr="00CB1457" w:rsidRDefault="008F6D4B" w:rsidP="008F6D4B">
    <w:pPr>
      <w:pStyle w:val="Footer1"/>
      <w:rPr>
        <w:lang w:val="es-ES"/>
      </w:rPr>
    </w:pPr>
    <w:r w:rsidRPr="00CB1457">
      <w:rPr>
        <w:lang w:val="es-ES"/>
      </w:rPr>
      <w:t>Mendíků 1396/9, 140 00  Praha, CZ</w:t>
    </w:r>
    <w:r w:rsidRPr="00CB1457">
      <w:rPr>
        <w:lang w:val="es-ES"/>
      </w:rPr>
      <w:br/>
      <w:t>www.greenbuddies.eu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4F9A" w14:textId="77777777" w:rsidR="00317A13" w:rsidRDefault="00317A13" w:rsidP="00721090">
      <w:pPr>
        <w:spacing w:after="0"/>
      </w:pPr>
      <w:r>
        <w:separator/>
      </w:r>
    </w:p>
  </w:footnote>
  <w:footnote w:type="continuationSeparator" w:id="0">
    <w:p w14:paraId="1E1AD0A0" w14:textId="77777777" w:rsidR="00317A13" w:rsidRDefault="00317A13" w:rsidP="00721090">
      <w:pPr>
        <w:spacing w:after="0"/>
      </w:pPr>
      <w:r>
        <w:continuationSeparator/>
      </w:r>
    </w:p>
  </w:footnote>
  <w:footnote w:type="continuationNotice" w:id="1">
    <w:p w14:paraId="071E35FE" w14:textId="77777777" w:rsidR="00317A13" w:rsidRDefault="00317A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8002" w14:textId="77777777" w:rsidR="00721090" w:rsidRDefault="00721090" w:rsidP="00721090">
    <w:pPr>
      <w:pStyle w:val="Zhlav"/>
      <w:jc w:val="center"/>
    </w:pPr>
    <w:r>
      <w:rPr>
        <w:noProof/>
      </w:rPr>
      <w:drawing>
        <wp:inline distT="0" distB="0" distL="0" distR="0" wp14:anchorId="29263452" wp14:editId="39B202C2">
          <wp:extent cx="2286000" cy="117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5567" cy="1192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3DAD" w14:textId="77777777" w:rsidR="008F6D4B" w:rsidRDefault="008F6D4B" w:rsidP="008F6D4B">
    <w:pPr>
      <w:pStyle w:val="Zhlav"/>
      <w:jc w:val="center"/>
    </w:pPr>
    <w:r>
      <w:rPr>
        <w:noProof/>
      </w:rPr>
      <w:drawing>
        <wp:inline distT="0" distB="0" distL="0" distR="0" wp14:anchorId="7D20A590" wp14:editId="687C8464">
          <wp:extent cx="2286000" cy="1177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5567" cy="1192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7253"/>
    <w:multiLevelType w:val="hybridMultilevel"/>
    <w:tmpl w:val="97A04F12"/>
    <w:lvl w:ilvl="0" w:tplc="69CACA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FB1A81"/>
    <w:multiLevelType w:val="hybridMultilevel"/>
    <w:tmpl w:val="678CC898"/>
    <w:lvl w:ilvl="0" w:tplc="61BCFA6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495794"/>
    <w:multiLevelType w:val="hybridMultilevel"/>
    <w:tmpl w:val="14F8DAA8"/>
    <w:lvl w:ilvl="0" w:tplc="3CE4865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6F4804"/>
    <w:multiLevelType w:val="hybridMultilevel"/>
    <w:tmpl w:val="EC62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A11A9"/>
    <w:multiLevelType w:val="hybridMultilevel"/>
    <w:tmpl w:val="F522D224"/>
    <w:lvl w:ilvl="0" w:tplc="1E585F4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C3680E"/>
    <w:multiLevelType w:val="hybridMultilevel"/>
    <w:tmpl w:val="4FE0CA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3ED4AFD"/>
    <w:multiLevelType w:val="hybridMultilevel"/>
    <w:tmpl w:val="2C867296"/>
    <w:lvl w:ilvl="0" w:tplc="3EE899C4">
      <w:start w:val="1"/>
      <w:numFmt w:val="bullet"/>
      <w:pStyle w:val="bullets"/>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A2C15"/>
    <w:multiLevelType w:val="hybridMultilevel"/>
    <w:tmpl w:val="6DCEEE48"/>
    <w:lvl w:ilvl="0" w:tplc="0AC2F8B4">
      <w:start w:val="1"/>
      <w:numFmt w:val="bullet"/>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F426CD"/>
    <w:multiLevelType w:val="hybridMultilevel"/>
    <w:tmpl w:val="19DA3828"/>
    <w:lvl w:ilvl="0" w:tplc="52FC1BE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50703154">
    <w:abstractNumId w:val="3"/>
  </w:num>
  <w:num w:numId="2" w16cid:durableId="784924895">
    <w:abstractNumId w:val="6"/>
  </w:num>
  <w:num w:numId="3" w16cid:durableId="858469146">
    <w:abstractNumId w:val="7"/>
  </w:num>
  <w:num w:numId="4" w16cid:durableId="1705204127">
    <w:abstractNumId w:val="5"/>
  </w:num>
  <w:num w:numId="5" w16cid:durableId="1854880641">
    <w:abstractNumId w:val="4"/>
  </w:num>
  <w:num w:numId="6" w16cid:durableId="253321683">
    <w:abstractNumId w:val="8"/>
  </w:num>
  <w:num w:numId="7" w16cid:durableId="63725024">
    <w:abstractNumId w:val="2"/>
  </w:num>
  <w:num w:numId="8" w16cid:durableId="256401445">
    <w:abstractNumId w:val="0"/>
  </w:num>
  <w:num w:numId="9" w16cid:durableId="2051880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77"/>
    <w:rsid w:val="0000087F"/>
    <w:rsid w:val="00003C38"/>
    <w:rsid w:val="00005120"/>
    <w:rsid w:val="000066F7"/>
    <w:rsid w:val="00006D83"/>
    <w:rsid w:val="000073F5"/>
    <w:rsid w:val="00007896"/>
    <w:rsid w:val="00007CD8"/>
    <w:rsid w:val="00010869"/>
    <w:rsid w:val="0001241C"/>
    <w:rsid w:val="00017313"/>
    <w:rsid w:val="00017C8A"/>
    <w:rsid w:val="00020D66"/>
    <w:rsid w:val="00021752"/>
    <w:rsid w:val="0002337B"/>
    <w:rsid w:val="00024299"/>
    <w:rsid w:val="000251D1"/>
    <w:rsid w:val="00025605"/>
    <w:rsid w:val="000331DA"/>
    <w:rsid w:val="00034C7C"/>
    <w:rsid w:val="000374B9"/>
    <w:rsid w:val="00037952"/>
    <w:rsid w:val="00040789"/>
    <w:rsid w:val="00043638"/>
    <w:rsid w:val="00047DB0"/>
    <w:rsid w:val="0005202C"/>
    <w:rsid w:val="00052D59"/>
    <w:rsid w:val="00054A37"/>
    <w:rsid w:val="00056734"/>
    <w:rsid w:val="00057F98"/>
    <w:rsid w:val="00060BF5"/>
    <w:rsid w:val="0006165B"/>
    <w:rsid w:val="0006234E"/>
    <w:rsid w:val="00062664"/>
    <w:rsid w:val="00062E03"/>
    <w:rsid w:val="000652B2"/>
    <w:rsid w:val="000652B9"/>
    <w:rsid w:val="00065E10"/>
    <w:rsid w:val="000725B3"/>
    <w:rsid w:val="000744E4"/>
    <w:rsid w:val="00075DF3"/>
    <w:rsid w:val="000807C1"/>
    <w:rsid w:val="0008259C"/>
    <w:rsid w:val="00082920"/>
    <w:rsid w:val="0008462D"/>
    <w:rsid w:val="00087640"/>
    <w:rsid w:val="0009016C"/>
    <w:rsid w:val="000907F8"/>
    <w:rsid w:val="000913F4"/>
    <w:rsid w:val="00091CC8"/>
    <w:rsid w:val="00092A5F"/>
    <w:rsid w:val="0009437D"/>
    <w:rsid w:val="00097367"/>
    <w:rsid w:val="000A00E2"/>
    <w:rsid w:val="000A084E"/>
    <w:rsid w:val="000A2AEA"/>
    <w:rsid w:val="000A2EE7"/>
    <w:rsid w:val="000A301B"/>
    <w:rsid w:val="000B62D2"/>
    <w:rsid w:val="000B7027"/>
    <w:rsid w:val="000B7E37"/>
    <w:rsid w:val="000C0939"/>
    <w:rsid w:val="000C1AFA"/>
    <w:rsid w:val="000C44ED"/>
    <w:rsid w:val="000C4BF0"/>
    <w:rsid w:val="000C545D"/>
    <w:rsid w:val="000C5C91"/>
    <w:rsid w:val="000C60DA"/>
    <w:rsid w:val="000C63EB"/>
    <w:rsid w:val="000C7987"/>
    <w:rsid w:val="000D0013"/>
    <w:rsid w:val="000D008C"/>
    <w:rsid w:val="000D22A3"/>
    <w:rsid w:val="000D3E4B"/>
    <w:rsid w:val="000D48BD"/>
    <w:rsid w:val="000D6974"/>
    <w:rsid w:val="000E0991"/>
    <w:rsid w:val="000E0A55"/>
    <w:rsid w:val="000E1DF9"/>
    <w:rsid w:val="000E39FA"/>
    <w:rsid w:val="000E484B"/>
    <w:rsid w:val="000E58FB"/>
    <w:rsid w:val="000F3F84"/>
    <w:rsid w:val="000F4254"/>
    <w:rsid w:val="000F53CC"/>
    <w:rsid w:val="000F7294"/>
    <w:rsid w:val="001040E3"/>
    <w:rsid w:val="00106BCC"/>
    <w:rsid w:val="00107F7B"/>
    <w:rsid w:val="001138E0"/>
    <w:rsid w:val="00113CB4"/>
    <w:rsid w:val="00114165"/>
    <w:rsid w:val="00114FC7"/>
    <w:rsid w:val="00115617"/>
    <w:rsid w:val="00117164"/>
    <w:rsid w:val="00117640"/>
    <w:rsid w:val="00117909"/>
    <w:rsid w:val="0012081D"/>
    <w:rsid w:val="00121559"/>
    <w:rsid w:val="00122282"/>
    <w:rsid w:val="00122295"/>
    <w:rsid w:val="00123635"/>
    <w:rsid w:val="00123BBA"/>
    <w:rsid w:val="00124F8F"/>
    <w:rsid w:val="00131E83"/>
    <w:rsid w:val="00132971"/>
    <w:rsid w:val="001335EF"/>
    <w:rsid w:val="00133D51"/>
    <w:rsid w:val="00134941"/>
    <w:rsid w:val="00134D16"/>
    <w:rsid w:val="00134D84"/>
    <w:rsid w:val="0014103A"/>
    <w:rsid w:val="00141BB9"/>
    <w:rsid w:val="00146414"/>
    <w:rsid w:val="00146B3A"/>
    <w:rsid w:val="00150703"/>
    <w:rsid w:val="00153AF2"/>
    <w:rsid w:val="00153B89"/>
    <w:rsid w:val="00154822"/>
    <w:rsid w:val="001548CD"/>
    <w:rsid w:val="00154CFE"/>
    <w:rsid w:val="001558F4"/>
    <w:rsid w:val="001559A5"/>
    <w:rsid w:val="00164B28"/>
    <w:rsid w:val="001650FE"/>
    <w:rsid w:val="001663A1"/>
    <w:rsid w:val="00166424"/>
    <w:rsid w:val="00170F67"/>
    <w:rsid w:val="001711CA"/>
    <w:rsid w:val="0017191D"/>
    <w:rsid w:val="00171D1F"/>
    <w:rsid w:val="00172180"/>
    <w:rsid w:val="00174D9A"/>
    <w:rsid w:val="00175BB1"/>
    <w:rsid w:val="001766DF"/>
    <w:rsid w:val="0017708F"/>
    <w:rsid w:val="001770E9"/>
    <w:rsid w:val="00181FB4"/>
    <w:rsid w:val="0018485A"/>
    <w:rsid w:val="00184A42"/>
    <w:rsid w:val="00185771"/>
    <w:rsid w:val="00185860"/>
    <w:rsid w:val="00186E7F"/>
    <w:rsid w:val="001931AD"/>
    <w:rsid w:val="00193275"/>
    <w:rsid w:val="00193615"/>
    <w:rsid w:val="0019420D"/>
    <w:rsid w:val="00194DD6"/>
    <w:rsid w:val="001967D6"/>
    <w:rsid w:val="001A22D6"/>
    <w:rsid w:val="001A3108"/>
    <w:rsid w:val="001A443F"/>
    <w:rsid w:val="001A52DC"/>
    <w:rsid w:val="001A6A3E"/>
    <w:rsid w:val="001A6F22"/>
    <w:rsid w:val="001A71B0"/>
    <w:rsid w:val="001A7A8B"/>
    <w:rsid w:val="001B03FA"/>
    <w:rsid w:val="001B2526"/>
    <w:rsid w:val="001B5492"/>
    <w:rsid w:val="001C2CAA"/>
    <w:rsid w:val="001C38C6"/>
    <w:rsid w:val="001C3EB6"/>
    <w:rsid w:val="001C40BD"/>
    <w:rsid w:val="001C6668"/>
    <w:rsid w:val="001D0294"/>
    <w:rsid w:val="001D1635"/>
    <w:rsid w:val="001D262C"/>
    <w:rsid w:val="001D362A"/>
    <w:rsid w:val="001D36E2"/>
    <w:rsid w:val="001D3DF2"/>
    <w:rsid w:val="001D6C71"/>
    <w:rsid w:val="001D7348"/>
    <w:rsid w:val="001E1579"/>
    <w:rsid w:val="001E1A67"/>
    <w:rsid w:val="001E1E5D"/>
    <w:rsid w:val="001E334C"/>
    <w:rsid w:val="001E3954"/>
    <w:rsid w:val="001E5F7A"/>
    <w:rsid w:val="001E7AA5"/>
    <w:rsid w:val="001F0AB9"/>
    <w:rsid w:val="001F2C80"/>
    <w:rsid w:val="001F3FBF"/>
    <w:rsid w:val="001F4159"/>
    <w:rsid w:val="001F57B8"/>
    <w:rsid w:val="0020077E"/>
    <w:rsid w:val="00200AC1"/>
    <w:rsid w:val="00200FB9"/>
    <w:rsid w:val="002026AF"/>
    <w:rsid w:val="002035C5"/>
    <w:rsid w:val="002045AC"/>
    <w:rsid w:val="0020533E"/>
    <w:rsid w:val="00205613"/>
    <w:rsid w:val="00205F13"/>
    <w:rsid w:val="002068A7"/>
    <w:rsid w:val="002104A3"/>
    <w:rsid w:val="00210DC5"/>
    <w:rsid w:val="002122ED"/>
    <w:rsid w:val="0021349A"/>
    <w:rsid w:val="002135F8"/>
    <w:rsid w:val="00215AF1"/>
    <w:rsid w:val="00215EB0"/>
    <w:rsid w:val="00216966"/>
    <w:rsid w:val="002171BC"/>
    <w:rsid w:val="0022126D"/>
    <w:rsid w:val="002228D3"/>
    <w:rsid w:val="00223E8D"/>
    <w:rsid w:val="00226613"/>
    <w:rsid w:val="00227C20"/>
    <w:rsid w:val="00227E03"/>
    <w:rsid w:val="00231247"/>
    <w:rsid w:val="00233C1F"/>
    <w:rsid w:val="00234BE7"/>
    <w:rsid w:val="0023502E"/>
    <w:rsid w:val="0023733E"/>
    <w:rsid w:val="00241834"/>
    <w:rsid w:val="00242005"/>
    <w:rsid w:val="00243EF8"/>
    <w:rsid w:val="002456EF"/>
    <w:rsid w:val="0024570B"/>
    <w:rsid w:val="00245EBF"/>
    <w:rsid w:val="00252A16"/>
    <w:rsid w:val="00261285"/>
    <w:rsid w:val="00262A6F"/>
    <w:rsid w:val="0026447E"/>
    <w:rsid w:val="002644C5"/>
    <w:rsid w:val="002644DC"/>
    <w:rsid w:val="002648AF"/>
    <w:rsid w:val="00266FC1"/>
    <w:rsid w:val="002704AB"/>
    <w:rsid w:val="002705E7"/>
    <w:rsid w:val="002720D8"/>
    <w:rsid w:val="0027428C"/>
    <w:rsid w:val="00280CF0"/>
    <w:rsid w:val="002831EF"/>
    <w:rsid w:val="00285716"/>
    <w:rsid w:val="0028574F"/>
    <w:rsid w:val="00285BF4"/>
    <w:rsid w:val="00286630"/>
    <w:rsid w:val="0028781D"/>
    <w:rsid w:val="00287F11"/>
    <w:rsid w:val="00293EED"/>
    <w:rsid w:val="00295FE8"/>
    <w:rsid w:val="002968AE"/>
    <w:rsid w:val="00297CA3"/>
    <w:rsid w:val="002A0E8E"/>
    <w:rsid w:val="002A12E3"/>
    <w:rsid w:val="002A1F38"/>
    <w:rsid w:val="002A2C10"/>
    <w:rsid w:val="002A588A"/>
    <w:rsid w:val="002A7445"/>
    <w:rsid w:val="002B044A"/>
    <w:rsid w:val="002B0F78"/>
    <w:rsid w:val="002B1107"/>
    <w:rsid w:val="002B218B"/>
    <w:rsid w:val="002B228B"/>
    <w:rsid w:val="002B24D3"/>
    <w:rsid w:val="002B5A13"/>
    <w:rsid w:val="002B6173"/>
    <w:rsid w:val="002B619F"/>
    <w:rsid w:val="002B6EC8"/>
    <w:rsid w:val="002C219C"/>
    <w:rsid w:val="002C2E3D"/>
    <w:rsid w:val="002C4190"/>
    <w:rsid w:val="002C4C75"/>
    <w:rsid w:val="002C50CA"/>
    <w:rsid w:val="002C6E90"/>
    <w:rsid w:val="002C7A15"/>
    <w:rsid w:val="002C7C7D"/>
    <w:rsid w:val="002D2718"/>
    <w:rsid w:val="002D29E4"/>
    <w:rsid w:val="002D3159"/>
    <w:rsid w:val="002D397C"/>
    <w:rsid w:val="002D4019"/>
    <w:rsid w:val="002E1246"/>
    <w:rsid w:val="002E6658"/>
    <w:rsid w:val="002E6FA4"/>
    <w:rsid w:val="002F0B04"/>
    <w:rsid w:val="002F0E7A"/>
    <w:rsid w:val="002F1876"/>
    <w:rsid w:val="002F2F55"/>
    <w:rsid w:val="002F4FB7"/>
    <w:rsid w:val="002F5BB3"/>
    <w:rsid w:val="00305398"/>
    <w:rsid w:val="003070D9"/>
    <w:rsid w:val="00312168"/>
    <w:rsid w:val="003148E4"/>
    <w:rsid w:val="003173BE"/>
    <w:rsid w:val="00317A13"/>
    <w:rsid w:val="003214BE"/>
    <w:rsid w:val="003215CC"/>
    <w:rsid w:val="00321B73"/>
    <w:rsid w:val="0032221C"/>
    <w:rsid w:val="00322F5E"/>
    <w:rsid w:val="00325BEA"/>
    <w:rsid w:val="00326B83"/>
    <w:rsid w:val="0033182F"/>
    <w:rsid w:val="003321D8"/>
    <w:rsid w:val="00332B3D"/>
    <w:rsid w:val="00333DDC"/>
    <w:rsid w:val="0033416B"/>
    <w:rsid w:val="0033432F"/>
    <w:rsid w:val="00336AAF"/>
    <w:rsid w:val="00340078"/>
    <w:rsid w:val="0034032D"/>
    <w:rsid w:val="00341378"/>
    <w:rsid w:val="00342C78"/>
    <w:rsid w:val="00345CCE"/>
    <w:rsid w:val="00347BBF"/>
    <w:rsid w:val="00350ACE"/>
    <w:rsid w:val="0035251B"/>
    <w:rsid w:val="00353859"/>
    <w:rsid w:val="00355F29"/>
    <w:rsid w:val="0035621D"/>
    <w:rsid w:val="00356C21"/>
    <w:rsid w:val="00357221"/>
    <w:rsid w:val="00357EF9"/>
    <w:rsid w:val="0036273C"/>
    <w:rsid w:val="00362835"/>
    <w:rsid w:val="003649E6"/>
    <w:rsid w:val="003653A8"/>
    <w:rsid w:val="00365465"/>
    <w:rsid w:val="003672FA"/>
    <w:rsid w:val="0036733D"/>
    <w:rsid w:val="00370A75"/>
    <w:rsid w:val="00371A65"/>
    <w:rsid w:val="00371B97"/>
    <w:rsid w:val="003753B1"/>
    <w:rsid w:val="00376E31"/>
    <w:rsid w:val="00380B57"/>
    <w:rsid w:val="00381DEB"/>
    <w:rsid w:val="00382858"/>
    <w:rsid w:val="003864F1"/>
    <w:rsid w:val="00387D42"/>
    <w:rsid w:val="00387D9D"/>
    <w:rsid w:val="003904E8"/>
    <w:rsid w:val="00390A66"/>
    <w:rsid w:val="003914C2"/>
    <w:rsid w:val="00393577"/>
    <w:rsid w:val="003973E0"/>
    <w:rsid w:val="00397C65"/>
    <w:rsid w:val="00397F21"/>
    <w:rsid w:val="003A2303"/>
    <w:rsid w:val="003A252E"/>
    <w:rsid w:val="003A2893"/>
    <w:rsid w:val="003A3702"/>
    <w:rsid w:val="003A433D"/>
    <w:rsid w:val="003A4895"/>
    <w:rsid w:val="003A58EB"/>
    <w:rsid w:val="003A617A"/>
    <w:rsid w:val="003B13B0"/>
    <w:rsid w:val="003B144F"/>
    <w:rsid w:val="003B189C"/>
    <w:rsid w:val="003B3D39"/>
    <w:rsid w:val="003B6032"/>
    <w:rsid w:val="003B7536"/>
    <w:rsid w:val="003B79AF"/>
    <w:rsid w:val="003C3A3D"/>
    <w:rsid w:val="003C3A50"/>
    <w:rsid w:val="003C436C"/>
    <w:rsid w:val="003C6671"/>
    <w:rsid w:val="003C7F6A"/>
    <w:rsid w:val="003D0751"/>
    <w:rsid w:val="003D2309"/>
    <w:rsid w:val="003D2AE6"/>
    <w:rsid w:val="003D2DEB"/>
    <w:rsid w:val="003D3E8F"/>
    <w:rsid w:val="003D5ACA"/>
    <w:rsid w:val="003E26C1"/>
    <w:rsid w:val="003E3273"/>
    <w:rsid w:val="003E346F"/>
    <w:rsid w:val="003E5762"/>
    <w:rsid w:val="003E66DE"/>
    <w:rsid w:val="003E7587"/>
    <w:rsid w:val="003F196E"/>
    <w:rsid w:val="003F1C94"/>
    <w:rsid w:val="003F2258"/>
    <w:rsid w:val="003F2321"/>
    <w:rsid w:val="003F272F"/>
    <w:rsid w:val="003F46CC"/>
    <w:rsid w:val="004004AA"/>
    <w:rsid w:val="00403B59"/>
    <w:rsid w:val="00403C2D"/>
    <w:rsid w:val="004042F2"/>
    <w:rsid w:val="0040485F"/>
    <w:rsid w:val="00406DC5"/>
    <w:rsid w:val="00411CF5"/>
    <w:rsid w:val="00412652"/>
    <w:rsid w:val="00413969"/>
    <w:rsid w:val="00417106"/>
    <w:rsid w:val="00420021"/>
    <w:rsid w:val="00422501"/>
    <w:rsid w:val="0042263E"/>
    <w:rsid w:val="004240E0"/>
    <w:rsid w:val="004246C5"/>
    <w:rsid w:val="0042590F"/>
    <w:rsid w:val="00425BAF"/>
    <w:rsid w:val="00425E87"/>
    <w:rsid w:val="00426BF7"/>
    <w:rsid w:val="004323D3"/>
    <w:rsid w:val="00432700"/>
    <w:rsid w:val="00432E0E"/>
    <w:rsid w:val="00433B2C"/>
    <w:rsid w:val="00434E31"/>
    <w:rsid w:val="00436739"/>
    <w:rsid w:val="004368A9"/>
    <w:rsid w:val="00436B04"/>
    <w:rsid w:val="00436BF0"/>
    <w:rsid w:val="0043712F"/>
    <w:rsid w:val="00437E53"/>
    <w:rsid w:val="00440418"/>
    <w:rsid w:val="00440D57"/>
    <w:rsid w:val="00441498"/>
    <w:rsid w:val="004422EC"/>
    <w:rsid w:val="00443D55"/>
    <w:rsid w:val="004460BB"/>
    <w:rsid w:val="004475CD"/>
    <w:rsid w:val="00451556"/>
    <w:rsid w:val="00451AD9"/>
    <w:rsid w:val="00453889"/>
    <w:rsid w:val="004548EE"/>
    <w:rsid w:val="00455508"/>
    <w:rsid w:val="00456600"/>
    <w:rsid w:val="0045696D"/>
    <w:rsid w:val="0046129A"/>
    <w:rsid w:val="004625FF"/>
    <w:rsid w:val="00462BEE"/>
    <w:rsid w:val="00465890"/>
    <w:rsid w:val="00466E2D"/>
    <w:rsid w:val="0046785D"/>
    <w:rsid w:val="004702E3"/>
    <w:rsid w:val="00471BC5"/>
    <w:rsid w:val="004728C4"/>
    <w:rsid w:val="0047317E"/>
    <w:rsid w:val="00474553"/>
    <w:rsid w:val="00476075"/>
    <w:rsid w:val="00477A48"/>
    <w:rsid w:val="004806A7"/>
    <w:rsid w:val="004808DD"/>
    <w:rsid w:val="004809ED"/>
    <w:rsid w:val="00480CAF"/>
    <w:rsid w:val="00482FE7"/>
    <w:rsid w:val="00483AFF"/>
    <w:rsid w:val="00486332"/>
    <w:rsid w:val="00487990"/>
    <w:rsid w:val="00487E70"/>
    <w:rsid w:val="004903A9"/>
    <w:rsid w:val="004907B3"/>
    <w:rsid w:val="0049141C"/>
    <w:rsid w:val="00493086"/>
    <w:rsid w:val="004949DE"/>
    <w:rsid w:val="00494B2E"/>
    <w:rsid w:val="00496793"/>
    <w:rsid w:val="00497E99"/>
    <w:rsid w:val="004A09A2"/>
    <w:rsid w:val="004A14BF"/>
    <w:rsid w:val="004A1B73"/>
    <w:rsid w:val="004A52E2"/>
    <w:rsid w:val="004B0F34"/>
    <w:rsid w:val="004B2315"/>
    <w:rsid w:val="004B2EFC"/>
    <w:rsid w:val="004B3EA9"/>
    <w:rsid w:val="004B4D59"/>
    <w:rsid w:val="004B5298"/>
    <w:rsid w:val="004B59D5"/>
    <w:rsid w:val="004B6005"/>
    <w:rsid w:val="004B73D8"/>
    <w:rsid w:val="004B7DF3"/>
    <w:rsid w:val="004C1C1C"/>
    <w:rsid w:val="004C1DD8"/>
    <w:rsid w:val="004C206B"/>
    <w:rsid w:val="004C32E9"/>
    <w:rsid w:val="004C3537"/>
    <w:rsid w:val="004C473F"/>
    <w:rsid w:val="004C5CE1"/>
    <w:rsid w:val="004C7853"/>
    <w:rsid w:val="004D02A2"/>
    <w:rsid w:val="004D127A"/>
    <w:rsid w:val="004D1FFA"/>
    <w:rsid w:val="004D2594"/>
    <w:rsid w:val="004D2C7F"/>
    <w:rsid w:val="004D4DAB"/>
    <w:rsid w:val="004D5F75"/>
    <w:rsid w:val="004D79CB"/>
    <w:rsid w:val="004E10E6"/>
    <w:rsid w:val="004E12FC"/>
    <w:rsid w:val="004E23FF"/>
    <w:rsid w:val="004E3069"/>
    <w:rsid w:val="004E37AB"/>
    <w:rsid w:val="004E4CDD"/>
    <w:rsid w:val="004E555C"/>
    <w:rsid w:val="004E7E25"/>
    <w:rsid w:val="004F2B47"/>
    <w:rsid w:val="004F46ED"/>
    <w:rsid w:val="004F51B9"/>
    <w:rsid w:val="004F5A0D"/>
    <w:rsid w:val="004F5B1C"/>
    <w:rsid w:val="00501060"/>
    <w:rsid w:val="00501C89"/>
    <w:rsid w:val="005024DE"/>
    <w:rsid w:val="00506576"/>
    <w:rsid w:val="00513334"/>
    <w:rsid w:val="00513DAB"/>
    <w:rsid w:val="00515809"/>
    <w:rsid w:val="00515964"/>
    <w:rsid w:val="00515BB6"/>
    <w:rsid w:val="00516FA1"/>
    <w:rsid w:val="00520310"/>
    <w:rsid w:val="005212E8"/>
    <w:rsid w:val="00524524"/>
    <w:rsid w:val="00527727"/>
    <w:rsid w:val="00530BA3"/>
    <w:rsid w:val="00530CFC"/>
    <w:rsid w:val="00532D06"/>
    <w:rsid w:val="0053319C"/>
    <w:rsid w:val="00533AA5"/>
    <w:rsid w:val="0053653E"/>
    <w:rsid w:val="0053672F"/>
    <w:rsid w:val="005367EB"/>
    <w:rsid w:val="005368DB"/>
    <w:rsid w:val="00536B69"/>
    <w:rsid w:val="005375B9"/>
    <w:rsid w:val="00537BEB"/>
    <w:rsid w:val="00537F5A"/>
    <w:rsid w:val="005407C1"/>
    <w:rsid w:val="00541A38"/>
    <w:rsid w:val="00541BE6"/>
    <w:rsid w:val="0054209B"/>
    <w:rsid w:val="0054281D"/>
    <w:rsid w:val="00542E7A"/>
    <w:rsid w:val="00543148"/>
    <w:rsid w:val="005467C0"/>
    <w:rsid w:val="005534E1"/>
    <w:rsid w:val="00553AAE"/>
    <w:rsid w:val="0055566A"/>
    <w:rsid w:val="005557F2"/>
    <w:rsid w:val="00555C62"/>
    <w:rsid w:val="00556598"/>
    <w:rsid w:val="00556F3B"/>
    <w:rsid w:val="0056054E"/>
    <w:rsid w:val="00560C40"/>
    <w:rsid w:val="0056124F"/>
    <w:rsid w:val="005633C8"/>
    <w:rsid w:val="00563B54"/>
    <w:rsid w:val="00563D0C"/>
    <w:rsid w:val="00563ECD"/>
    <w:rsid w:val="00566064"/>
    <w:rsid w:val="00566FDE"/>
    <w:rsid w:val="005673E0"/>
    <w:rsid w:val="00570985"/>
    <w:rsid w:val="00570BF6"/>
    <w:rsid w:val="005717A2"/>
    <w:rsid w:val="00574746"/>
    <w:rsid w:val="00576DD7"/>
    <w:rsid w:val="0057743C"/>
    <w:rsid w:val="00581455"/>
    <w:rsid w:val="00582B4B"/>
    <w:rsid w:val="00582F9A"/>
    <w:rsid w:val="005839DC"/>
    <w:rsid w:val="00586E46"/>
    <w:rsid w:val="00587C6E"/>
    <w:rsid w:val="00587FD3"/>
    <w:rsid w:val="005928C8"/>
    <w:rsid w:val="005A00C3"/>
    <w:rsid w:val="005A0379"/>
    <w:rsid w:val="005A0986"/>
    <w:rsid w:val="005A1287"/>
    <w:rsid w:val="005A19DD"/>
    <w:rsid w:val="005A2EEB"/>
    <w:rsid w:val="005A3FFB"/>
    <w:rsid w:val="005A436A"/>
    <w:rsid w:val="005A4DAA"/>
    <w:rsid w:val="005A50E9"/>
    <w:rsid w:val="005A586D"/>
    <w:rsid w:val="005A76D8"/>
    <w:rsid w:val="005A7982"/>
    <w:rsid w:val="005A7C25"/>
    <w:rsid w:val="005B2292"/>
    <w:rsid w:val="005B400C"/>
    <w:rsid w:val="005B4729"/>
    <w:rsid w:val="005B4811"/>
    <w:rsid w:val="005B4C93"/>
    <w:rsid w:val="005B4D82"/>
    <w:rsid w:val="005B4E4D"/>
    <w:rsid w:val="005B670B"/>
    <w:rsid w:val="005C09D9"/>
    <w:rsid w:val="005C0EC1"/>
    <w:rsid w:val="005C0F41"/>
    <w:rsid w:val="005C1057"/>
    <w:rsid w:val="005C453C"/>
    <w:rsid w:val="005C5AE8"/>
    <w:rsid w:val="005C6D52"/>
    <w:rsid w:val="005C7AD6"/>
    <w:rsid w:val="005D0442"/>
    <w:rsid w:val="005D08C1"/>
    <w:rsid w:val="005D0E44"/>
    <w:rsid w:val="005D1EB9"/>
    <w:rsid w:val="005D2291"/>
    <w:rsid w:val="005D46C9"/>
    <w:rsid w:val="005D7184"/>
    <w:rsid w:val="005E1E44"/>
    <w:rsid w:val="005E2BC2"/>
    <w:rsid w:val="005E30D6"/>
    <w:rsid w:val="005E3C5B"/>
    <w:rsid w:val="005F0BAB"/>
    <w:rsid w:val="005F1290"/>
    <w:rsid w:val="005F1E20"/>
    <w:rsid w:val="005F4279"/>
    <w:rsid w:val="005F5631"/>
    <w:rsid w:val="005F5F38"/>
    <w:rsid w:val="005F64EE"/>
    <w:rsid w:val="005F6F75"/>
    <w:rsid w:val="005F765B"/>
    <w:rsid w:val="00600F30"/>
    <w:rsid w:val="006022C2"/>
    <w:rsid w:val="00604B14"/>
    <w:rsid w:val="00605664"/>
    <w:rsid w:val="00605F6F"/>
    <w:rsid w:val="00606DFA"/>
    <w:rsid w:val="00610EDB"/>
    <w:rsid w:val="006126BB"/>
    <w:rsid w:val="00612EEB"/>
    <w:rsid w:val="00612EF5"/>
    <w:rsid w:val="00615A7D"/>
    <w:rsid w:val="00615D30"/>
    <w:rsid w:val="00616D99"/>
    <w:rsid w:val="006172D1"/>
    <w:rsid w:val="00621A5B"/>
    <w:rsid w:val="00622123"/>
    <w:rsid w:val="00623852"/>
    <w:rsid w:val="00624418"/>
    <w:rsid w:val="006248BF"/>
    <w:rsid w:val="00625C97"/>
    <w:rsid w:val="00631A5E"/>
    <w:rsid w:val="006323A3"/>
    <w:rsid w:val="00633B5D"/>
    <w:rsid w:val="00634B07"/>
    <w:rsid w:val="00635162"/>
    <w:rsid w:val="00635B07"/>
    <w:rsid w:val="00635BCB"/>
    <w:rsid w:val="00635FD6"/>
    <w:rsid w:val="00640BE0"/>
    <w:rsid w:val="00641B8B"/>
    <w:rsid w:val="00643615"/>
    <w:rsid w:val="00645003"/>
    <w:rsid w:val="00645E8A"/>
    <w:rsid w:val="00645F86"/>
    <w:rsid w:val="006504AD"/>
    <w:rsid w:val="00651AA3"/>
    <w:rsid w:val="0065415C"/>
    <w:rsid w:val="00654C7D"/>
    <w:rsid w:val="00657D90"/>
    <w:rsid w:val="00657DAE"/>
    <w:rsid w:val="0066060B"/>
    <w:rsid w:val="00660A73"/>
    <w:rsid w:val="006623FE"/>
    <w:rsid w:val="006625A9"/>
    <w:rsid w:val="00662ACA"/>
    <w:rsid w:val="00662B9F"/>
    <w:rsid w:val="00663064"/>
    <w:rsid w:val="00665642"/>
    <w:rsid w:val="00665FEB"/>
    <w:rsid w:val="00666577"/>
    <w:rsid w:val="006665FE"/>
    <w:rsid w:val="0066742B"/>
    <w:rsid w:val="00667AFC"/>
    <w:rsid w:val="00670AB5"/>
    <w:rsid w:val="00671451"/>
    <w:rsid w:val="006723DF"/>
    <w:rsid w:val="00672940"/>
    <w:rsid w:val="006729B0"/>
    <w:rsid w:val="00675D8E"/>
    <w:rsid w:val="006760C7"/>
    <w:rsid w:val="00676B0C"/>
    <w:rsid w:val="00680416"/>
    <w:rsid w:val="006812D0"/>
    <w:rsid w:val="00681519"/>
    <w:rsid w:val="00681A94"/>
    <w:rsid w:val="00685BB0"/>
    <w:rsid w:val="00686D4C"/>
    <w:rsid w:val="00687454"/>
    <w:rsid w:val="00692CE8"/>
    <w:rsid w:val="00694D3F"/>
    <w:rsid w:val="00695356"/>
    <w:rsid w:val="00695DD4"/>
    <w:rsid w:val="00696528"/>
    <w:rsid w:val="00697637"/>
    <w:rsid w:val="006A0974"/>
    <w:rsid w:val="006A1213"/>
    <w:rsid w:val="006A294B"/>
    <w:rsid w:val="006A2A5D"/>
    <w:rsid w:val="006A2F75"/>
    <w:rsid w:val="006A53E5"/>
    <w:rsid w:val="006A5B57"/>
    <w:rsid w:val="006B1B3B"/>
    <w:rsid w:val="006B222B"/>
    <w:rsid w:val="006B2D3B"/>
    <w:rsid w:val="006B3048"/>
    <w:rsid w:val="006B311F"/>
    <w:rsid w:val="006B4AD2"/>
    <w:rsid w:val="006B4FB4"/>
    <w:rsid w:val="006B51CC"/>
    <w:rsid w:val="006B7CCB"/>
    <w:rsid w:val="006C0A46"/>
    <w:rsid w:val="006C28D0"/>
    <w:rsid w:val="006C2905"/>
    <w:rsid w:val="006C3700"/>
    <w:rsid w:val="006C3D1A"/>
    <w:rsid w:val="006C55B5"/>
    <w:rsid w:val="006C5B3B"/>
    <w:rsid w:val="006C6942"/>
    <w:rsid w:val="006C7919"/>
    <w:rsid w:val="006C7F39"/>
    <w:rsid w:val="006D2D93"/>
    <w:rsid w:val="006D3078"/>
    <w:rsid w:val="006D5A63"/>
    <w:rsid w:val="006D6F12"/>
    <w:rsid w:val="006E2571"/>
    <w:rsid w:val="006E266F"/>
    <w:rsid w:val="006E3191"/>
    <w:rsid w:val="006E429D"/>
    <w:rsid w:val="006E47A0"/>
    <w:rsid w:val="006E4E83"/>
    <w:rsid w:val="006E5104"/>
    <w:rsid w:val="006E64DE"/>
    <w:rsid w:val="006F0747"/>
    <w:rsid w:val="006F3707"/>
    <w:rsid w:val="006F3B4F"/>
    <w:rsid w:val="006F50DB"/>
    <w:rsid w:val="006F6A35"/>
    <w:rsid w:val="00701CB7"/>
    <w:rsid w:val="00703C4E"/>
    <w:rsid w:val="007041AE"/>
    <w:rsid w:val="00705258"/>
    <w:rsid w:val="007055D9"/>
    <w:rsid w:val="00705F02"/>
    <w:rsid w:val="00711E25"/>
    <w:rsid w:val="00712C53"/>
    <w:rsid w:val="00714DC9"/>
    <w:rsid w:val="00721090"/>
    <w:rsid w:val="00722C59"/>
    <w:rsid w:val="00724185"/>
    <w:rsid w:val="007243E7"/>
    <w:rsid w:val="007249BD"/>
    <w:rsid w:val="007250AC"/>
    <w:rsid w:val="00725957"/>
    <w:rsid w:val="00725B07"/>
    <w:rsid w:val="00727665"/>
    <w:rsid w:val="00730267"/>
    <w:rsid w:val="00730A21"/>
    <w:rsid w:val="007320D2"/>
    <w:rsid w:val="007324D6"/>
    <w:rsid w:val="00735796"/>
    <w:rsid w:val="007414E9"/>
    <w:rsid w:val="00741E1D"/>
    <w:rsid w:val="007421FE"/>
    <w:rsid w:val="00742F38"/>
    <w:rsid w:val="00745811"/>
    <w:rsid w:val="00745942"/>
    <w:rsid w:val="00746103"/>
    <w:rsid w:val="0074630B"/>
    <w:rsid w:val="00746603"/>
    <w:rsid w:val="00750455"/>
    <w:rsid w:val="007514F6"/>
    <w:rsid w:val="007542CF"/>
    <w:rsid w:val="007544FB"/>
    <w:rsid w:val="0075681F"/>
    <w:rsid w:val="00757B95"/>
    <w:rsid w:val="0076066D"/>
    <w:rsid w:val="00765718"/>
    <w:rsid w:val="00766DA7"/>
    <w:rsid w:val="00767FA2"/>
    <w:rsid w:val="007709A7"/>
    <w:rsid w:val="00771BEE"/>
    <w:rsid w:val="00773D9D"/>
    <w:rsid w:val="0077552F"/>
    <w:rsid w:val="0077643B"/>
    <w:rsid w:val="0078224F"/>
    <w:rsid w:val="0078259D"/>
    <w:rsid w:val="00790DFA"/>
    <w:rsid w:val="00791116"/>
    <w:rsid w:val="00791A18"/>
    <w:rsid w:val="00792A3A"/>
    <w:rsid w:val="00793162"/>
    <w:rsid w:val="00793176"/>
    <w:rsid w:val="007939FB"/>
    <w:rsid w:val="0079552D"/>
    <w:rsid w:val="00795F7F"/>
    <w:rsid w:val="00796430"/>
    <w:rsid w:val="007A060B"/>
    <w:rsid w:val="007A0978"/>
    <w:rsid w:val="007A0C5F"/>
    <w:rsid w:val="007A1738"/>
    <w:rsid w:val="007A1B75"/>
    <w:rsid w:val="007A2654"/>
    <w:rsid w:val="007A2A5C"/>
    <w:rsid w:val="007B50E1"/>
    <w:rsid w:val="007B5ECF"/>
    <w:rsid w:val="007B6328"/>
    <w:rsid w:val="007B6565"/>
    <w:rsid w:val="007B6D33"/>
    <w:rsid w:val="007B72E7"/>
    <w:rsid w:val="007B7CB2"/>
    <w:rsid w:val="007C1106"/>
    <w:rsid w:val="007C252B"/>
    <w:rsid w:val="007C36C6"/>
    <w:rsid w:val="007C4522"/>
    <w:rsid w:val="007C6359"/>
    <w:rsid w:val="007D0C73"/>
    <w:rsid w:val="007D19E8"/>
    <w:rsid w:val="007D1A52"/>
    <w:rsid w:val="007D3CBA"/>
    <w:rsid w:val="007D467C"/>
    <w:rsid w:val="007D47AF"/>
    <w:rsid w:val="007D5148"/>
    <w:rsid w:val="007E0165"/>
    <w:rsid w:val="007E0E77"/>
    <w:rsid w:val="007E2B69"/>
    <w:rsid w:val="007E370D"/>
    <w:rsid w:val="007E4847"/>
    <w:rsid w:val="007E69C1"/>
    <w:rsid w:val="007F08C6"/>
    <w:rsid w:val="007F1926"/>
    <w:rsid w:val="0080176D"/>
    <w:rsid w:val="00801794"/>
    <w:rsid w:val="008035C5"/>
    <w:rsid w:val="00805705"/>
    <w:rsid w:val="0080576A"/>
    <w:rsid w:val="00807750"/>
    <w:rsid w:val="008113F2"/>
    <w:rsid w:val="00814FD9"/>
    <w:rsid w:val="0081558C"/>
    <w:rsid w:val="008155B6"/>
    <w:rsid w:val="00816F18"/>
    <w:rsid w:val="00817944"/>
    <w:rsid w:val="008200F3"/>
    <w:rsid w:val="00825793"/>
    <w:rsid w:val="00825BA6"/>
    <w:rsid w:val="00826E8A"/>
    <w:rsid w:val="00830082"/>
    <w:rsid w:val="00831542"/>
    <w:rsid w:val="0083551C"/>
    <w:rsid w:val="008426C4"/>
    <w:rsid w:val="00842D7F"/>
    <w:rsid w:val="0084325F"/>
    <w:rsid w:val="008442B9"/>
    <w:rsid w:val="00844944"/>
    <w:rsid w:val="008450CB"/>
    <w:rsid w:val="008452D1"/>
    <w:rsid w:val="0084573D"/>
    <w:rsid w:val="008466E6"/>
    <w:rsid w:val="00846C84"/>
    <w:rsid w:val="008473F7"/>
    <w:rsid w:val="008474F6"/>
    <w:rsid w:val="008477E2"/>
    <w:rsid w:val="008509AA"/>
    <w:rsid w:val="00850C5F"/>
    <w:rsid w:val="00850E01"/>
    <w:rsid w:val="00850F59"/>
    <w:rsid w:val="00851977"/>
    <w:rsid w:val="00851B58"/>
    <w:rsid w:val="00851D3D"/>
    <w:rsid w:val="00853463"/>
    <w:rsid w:val="00854599"/>
    <w:rsid w:val="0085568D"/>
    <w:rsid w:val="00867208"/>
    <w:rsid w:val="00870D06"/>
    <w:rsid w:val="00871791"/>
    <w:rsid w:val="008717E4"/>
    <w:rsid w:val="00871938"/>
    <w:rsid w:val="008743B2"/>
    <w:rsid w:val="00876556"/>
    <w:rsid w:val="0088045C"/>
    <w:rsid w:val="00881F5A"/>
    <w:rsid w:val="00882716"/>
    <w:rsid w:val="00886BCD"/>
    <w:rsid w:val="00887A9A"/>
    <w:rsid w:val="00890760"/>
    <w:rsid w:val="00891FFB"/>
    <w:rsid w:val="008921B8"/>
    <w:rsid w:val="008927FC"/>
    <w:rsid w:val="00892A1E"/>
    <w:rsid w:val="00892BCA"/>
    <w:rsid w:val="00892DEC"/>
    <w:rsid w:val="0089347D"/>
    <w:rsid w:val="0089407D"/>
    <w:rsid w:val="0089495F"/>
    <w:rsid w:val="00895E4D"/>
    <w:rsid w:val="008966B6"/>
    <w:rsid w:val="008967E0"/>
    <w:rsid w:val="00897747"/>
    <w:rsid w:val="008A1E4A"/>
    <w:rsid w:val="008A251E"/>
    <w:rsid w:val="008A4D67"/>
    <w:rsid w:val="008A4F47"/>
    <w:rsid w:val="008A5DD1"/>
    <w:rsid w:val="008A6BCB"/>
    <w:rsid w:val="008A75C2"/>
    <w:rsid w:val="008A7B4B"/>
    <w:rsid w:val="008B4F8C"/>
    <w:rsid w:val="008C18FD"/>
    <w:rsid w:val="008C233E"/>
    <w:rsid w:val="008C4559"/>
    <w:rsid w:val="008C4CBC"/>
    <w:rsid w:val="008C4D4C"/>
    <w:rsid w:val="008C5372"/>
    <w:rsid w:val="008C7769"/>
    <w:rsid w:val="008C7B7F"/>
    <w:rsid w:val="008D0294"/>
    <w:rsid w:val="008D1494"/>
    <w:rsid w:val="008D2C28"/>
    <w:rsid w:val="008D487B"/>
    <w:rsid w:val="008D52C7"/>
    <w:rsid w:val="008E0D4A"/>
    <w:rsid w:val="008E4096"/>
    <w:rsid w:val="008E409C"/>
    <w:rsid w:val="008E427A"/>
    <w:rsid w:val="008E62BB"/>
    <w:rsid w:val="008E7495"/>
    <w:rsid w:val="008E76E4"/>
    <w:rsid w:val="008F38C0"/>
    <w:rsid w:val="008F5AF3"/>
    <w:rsid w:val="008F6C1A"/>
    <w:rsid w:val="008F6D4B"/>
    <w:rsid w:val="00902E29"/>
    <w:rsid w:val="00903E58"/>
    <w:rsid w:val="00906345"/>
    <w:rsid w:val="00907FF8"/>
    <w:rsid w:val="00912B3D"/>
    <w:rsid w:val="009139C6"/>
    <w:rsid w:val="00916705"/>
    <w:rsid w:val="009179BF"/>
    <w:rsid w:val="009236F1"/>
    <w:rsid w:val="0092522B"/>
    <w:rsid w:val="00925A38"/>
    <w:rsid w:val="0093003A"/>
    <w:rsid w:val="0093129E"/>
    <w:rsid w:val="00931FF4"/>
    <w:rsid w:val="0093417F"/>
    <w:rsid w:val="0093430B"/>
    <w:rsid w:val="00937CA3"/>
    <w:rsid w:val="009409EB"/>
    <w:rsid w:val="00940B4F"/>
    <w:rsid w:val="00940FE2"/>
    <w:rsid w:val="009439B6"/>
    <w:rsid w:val="00944499"/>
    <w:rsid w:val="0094456B"/>
    <w:rsid w:val="009456DF"/>
    <w:rsid w:val="009461E5"/>
    <w:rsid w:val="009463A3"/>
    <w:rsid w:val="0094764C"/>
    <w:rsid w:val="00952830"/>
    <w:rsid w:val="00960208"/>
    <w:rsid w:val="009603CD"/>
    <w:rsid w:val="009605C8"/>
    <w:rsid w:val="00961262"/>
    <w:rsid w:val="009621F2"/>
    <w:rsid w:val="009634F9"/>
    <w:rsid w:val="00964923"/>
    <w:rsid w:val="009655D5"/>
    <w:rsid w:val="00966A0E"/>
    <w:rsid w:val="0097011B"/>
    <w:rsid w:val="00970F5B"/>
    <w:rsid w:val="009738E1"/>
    <w:rsid w:val="0098072F"/>
    <w:rsid w:val="00982736"/>
    <w:rsid w:val="00983A02"/>
    <w:rsid w:val="00983CD4"/>
    <w:rsid w:val="0098640A"/>
    <w:rsid w:val="009868CE"/>
    <w:rsid w:val="00987F15"/>
    <w:rsid w:val="009914C3"/>
    <w:rsid w:val="00992DD7"/>
    <w:rsid w:val="00995616"/>
    <w:rsid w:val="00995858"/>
    <w:rsid w:val="00995927"/>
    <w:rsid w:val="00997E46"/>
    <w:rsid w:val="009A0365"/>
    <w:rsid w:val="009A0B98"/>
    <w:rsid w:val="009A1751"/>
    <w:rsid w:val="009A1CAF"/>
    <w:rsid w:val="009A31A0"/>
    <w:rsid w:val="009A43D4"/>
    <w:rsid w:val="009A465C"/>
    <w:rsid w:val="009A49F2"/>
    <w:rsid w:val="009A55EC"/>
    <w:rsid w:val="009A754C"/>
    <w:rsid w:val="009A7580"/>
    <w:rsid w:val="009A7B73"/>
    <w:rsid w:val="009B06EB"/>
    <w:rsid w:val="009B379C"/>
    <w:rsid w:val="009B4062"/>
    <w:rsid w:val="009B50E6"/>
    <w:rsid w:val="009B5746"/>
    <w:rsid w:val="009B6B90"/>
    <w:rsid w:val="009B6EF0"/>
    <w:rsid w:val="009B7CD3"/>
    <w:rsid w:val="009C066C"/>
    <w:rsid w:val="009C0DC8"/>
    <w:rsid w:val="009C2BF6"/>
    <w:rsid w:val="009C40B7"/>
    <w:rsid w:val="009C7350"/>
    <w:rsid w:val="009D5C08"/>
    <w:rsid w:val="009D5E5B"/>
    <w:rsid w:val="009D6702"/>
    <w:rsid w:val="009D68C6"/>
    <w:rsid w:val="009D7FFC"/>
    <w:rsid w:val="009E2570"/>
    <w:rsid w:val="009E516D"/>
    <w:rsid w:val="009E57E3"/>
    <w:rsid w:val="009E59A7"/>
    <w:rsid w:val="009E5B1B"/>
    <w:rsid w:val="009E6851"/>
    <w:rsid w:val="009E7880"/>
    <w:rsid w:val="009F60D5"/>
    <w:rsid w:val="009F7D74"/>
    <w:rsid w:val="00A00E61"/>
    <w:rsid w:val="00A028E4"/>
    <w:rsid w:val="00A04E74"/>
    <w:rsid w:val="00A04FC8"/>
    <w:rsid w:val="00A10A34"/>
    <w:rsid w:val="00A11A43"/>
    <w:rsid w:val="00A1212A"/>
    <w:rsid w:val="00A12A1C"/>
    <w:rsid w:val="00A13CB9"/>
    <w:rsid w:val="00A13E4C"/>
    <w:rsid w:val="00A14308"/>
    <w:rsid w:val="00A17F38"/>
    <w:rsid w:val="00A201F1"/>
    <w:rsid w:val="00A26D90"/>
    <w:rsid w:val="00A3008D"/>
    <w:rsid w:val="00A30158"/>
    <w:rsid w:val="00A306AC"/>
    <w:rsid w:val="00A3111C"/>
    <w:rsid w:val="00A31157"/>
    <w:rsid w:val="00A31FF0"/>
    <w:rsid w:val="00A328ED"/>
    <w:rsid w:val="00A33381"/>
    <w:rsid w:val="00A37D67"/>
    <w:rsid w:val="00A37F10"/>
    <w:rsid w:val="00A4113F"/>
    <w:rsid w:val="00A45033"/>
    <w:rsid w:val="00A4627C"/>
    <w:rsid w:val="00A46E49"/>
    <w:rsid w:val="00A52098"/>
    <w:rsid w:val="00A531AF"/>
    <w:rsid w:val="00A560F3"/>
    <w:rsid w:val="00A56E69"/>
    <w:rsid w:val="00A60564"/>
    <w:rsid w:val="00A60C25"/>
    <w:rsid w:val="00A63B7A"/>
    <w:rsid w:val="00A64E3D"/>
    <w:rsid w:val="00A66825"/>
    <w:rsid w:val="00A70955"/>
    <w:rsid w:val="00A717A3"/>
    <w:rsid w:val="00A7299E"/>
    <w:rsid w:val="00A72B1C"/>
    <w:rsid w:val="00A743A6"/>
    <w:rsid w:val="00A77390"/>
    <w:rsid w:val="00A80203"/>
    <w:rsid w:val="00A84F17"/>
    <w:rsid w:val="00A87549"/>
    <w:rsid w:val="00A87A10"/>
    <w:rsid w:val="00A911B7"/>
    <w:rsid w:val="00A955D4"/>
    <w:rsid w:val="00A95B1F"/>
    <w:rsid w:val="00A9679A"/>
    <w:rsid w:val="00A97D2A"/>
    <w:rsid w:val="00AA0B6A"/>
    <w:rsid w:val="00AA1BB5"/>
    <w:rsid w:val="00AA3F27"/>
    <w:rsid w:val="00AA6369"/>
    <w:rsid w:val="00AB42F3"/>
    <w:rsid w:val="00AB440B"/>
    <w:rsid w:val="00AB7853"/>
    <w:rsid w:val="00AC148F"/>
    <w:rsid w:val="00AC14AD"/>
    <w:rsid w:val="00AC1BD7"/>
    <w:rsid w:val="00AC45A0"/>
    <w:rsid w:val="00AC53E3"/>
    <w:rsid w:val="00AC7884"/>
    <w:rsid w:val="00AC7BF1"/>
    <w:rsid w:val="00AD11B6"/>
    <w:rsid w:val="00AD1D38"/>
    <w:rsid w:val="00AD2357"/>
    <w:rsid w:val="00AD284E"/>
    <w:rsid w:val="00AD3388"/>
    <w:rsid w:val="00AD4CD6"/>
    <w:rsid w:val="00AD508C"/>
    <w:rsid w:val="00AE177D"/>
    <w:rsid w:val="00AE1BFA"/>
    <w:rsid w:val="00AE4284"/>
    <w:rsid w:val="00AE6685"/>
    <w:rsid w:val="00AF059D"/>
    <w:rsid w:val="00AF08DC"/>
    <w:rsid w:val="00AF0FC2"/>
    <w:rsid w:val="00AF1B9B"/>
    <w:rsid w:val="00AF21D9"/>
    <w:rsid w:val="00AF2549"/>
    <w:rsid w:val="00AF37EE"/>
    <w:rsid w:val="00AF3FC8"/>
    <w:rsid w:val="00AF5205"/>
    <w:rsid w:val="00AF6FAD"/>
    <w:rsid w:val="00B0226D"/>
    <w:rsid w:val="00B02575"/>
    <w:rsid w:val="00B03CF3"/>
    <w:rsid w:val="00B051ED"/>
    <w:rsid w:val="00B05E0F"/>
    <w:rsid w:val="00B060D8"/>
    <w:rsid w:val="00B07DA4"/>
    <w:rsid w:val="00B10B18"/>
    <w:rsid w:val="00B11120"/>
    <w:rsid w:val="00B17F5C"/>
    <w:rsid w:val="00B20C20"/>
    <w:rsid w:val="00B24652"/>
    <w:rsid w:val="00B2519C"/>
    <w:rsid w:val="00B25F4C"/>
    <w:rsid w:val="00B26216"/>
    <w:rsid w:val="00B3186B"/>
    <w:rsid w:val="00B318E8"/>
    <w:rsid w:val="00B32BB8"/>
    <w:rsid w:val="00B345AB"/>
    <w:rsid w:val="00B34F95"/>
    <w:rsid w:val="00B35999"/>
    <w:rsid w:val="00B4026D"/>
    <w:rsid w:val="00B42AB6"/>
    <w:rsid w:val="00B42BC9"/>
    <w:rsid w:val="00B43AF9"/>
    <w:rsid w:val="00B43E32"/>
    <w:rsid w:val="00B4493A"/>
    <w:rsid w:val="00B45FFB"/>
    <w:rsid w:val="00B46AD6"/>
    <w:rsid w:val="00B50176"/>
    <w:rsid w:val="00B51836"/>
    <w:rsid w:val="00B51AB3"/>
    <w:rsid w:val="00B531A4"/>
    <w:rsid w:val="00B53600"/>
    <w:rsid w:val="00B57576"/>
    <w:rsid w:val="00B64477"/>
    <w:rsid w:val="00B650A6"/>
    <w:rsid w:val="00B651B9"/>
    <w:rsid w:val="00B664E1"/>
    <w:rsid w:val="00B67CCC"/>
    <w:rsid w:val="00B70C55"/>
    <w:rsid w:val="00B70F7F"/>
    <w:rsid w:val="00B716FE"/>
    <w:rsid w:val="00B7524E"/>
    <w:rsid w:val="00B75AC6"/>
    <w:rsid w:val="00B76CB4"/>
    <w:rsid w:val="00B800E2"/>
    <w:rsid w:val="00B8475B"/>
    <w:rsid w:val="00B8572C"/>
    <w:rsid w:val="00B85FC7"/>
    <w:rsid w:val="00B87F66"/>
    <w:rsid w:val="00B90C13"/>
    <w:rsid w:val="00B90EA9"/>
    <w:rsid w:val="00B95CAE"/>
    <w:rsid w:val="00BA2BAF"/>
    <w:rsid w:val="00BA4085"/>
    <w:rsid w:val="00BA4762"/>
    <w:rsid w:val="00BA5494"/>
    <w:rsid w:val="00BA6057"/>
    <w:rsid w:val="00BA7798"/>
    <w:rsid w:val="00BB448B"/>
    <w:rsid w:val="00BB4E0F"/>
    <w:rsid w:val="00BB5585"/>
    <w:rsid w:val="00BB6889"/>
    <w:rsid w:val="00BC10BC"/>
    <w:rsid w:val="00BC163B"/>
    <w:rsid w:val="00BC2541"/>
    <w:rsid w:val="00BC29AA"/>
    <w:rsid w:val="00BC3515"/>
    <w:rsid w:val="00BC44BD"/>
    <w:rsid w:val="00BC4C73"/>
    <w:rsid w:val="00BC4DA7"/>
    <w:rsid w:val="00BC53CB"/>
    <w:rsid w:val="00BC6C9B"/>
    <w:rsid w:val="00BD05C0"/>
    <w:rsid w:val="00BD248B"/>
    <w:rsid w:val="00BD35B9"/>
    <w:rsid w:val="00BD412C"/>
    <w:rsid w:val="00BD46B4"/>
    <w:rsid w:val="00BD5410"/>
    <w:rsid w:val="00BE091B"/>
    <w:rsid w:val="00BE2A6A"/>
    <w:rsid w:val="00BE4193"/>
    <w:rsid w:val="00BE44D8"/>
    <w:rsid w:val="00BE4D1A"/>
    <w:rsid w:val="00BE4F05"/>
    <w:rsid w:val="00BE56DA"/>
    <w:rsid w:val="00BE7127"/>
    <w:rsid w:val="00BF0147"/>
    <w:rsid w:val="00BF2E5F"/>
    <w:rsid w:val="00BF3A80"/>
    <w:rsid w:val="00BF3CAD"/>
    <w:rsid w:val="00BF4F90"/>
    <w:rsid w:val="00BF57FC"/>
    <w:rsid w:val="00BF7880"/>
    <w:rsid w:val="00C00168"/>
    <w:rsid w:val="00C00566"/>
    <w:rsid w:val="00C01600"/>
    <w:rsid w:val="00C03AEA"/>
    <w:rsid w:val="00C047EE"/>
    <w:rsid w:val="00C04E95"/>
    <w:rsid w:val="00C068DB"/>
    <w:rsid w:val="00C06FB9"/>
    <w:rsid w:val="00C10306"/>
    <w:rsid w:val="00C10CE0"/>
    <w:rsid w:val="00C11455"/>
    <w:rsid w:val="00C11BD9"/>
    <w:rsid w:val="00C129BD"/>
    <w:rsid w:val="00C1666B"/>
    <w:rsid w:val="00C24153"/>
    <w:rsid w:val="00C26FED"/>
    <w:rsid w:val="00C277EF"/>
    <w:rsid w:val="00C27A84"/>
    <w:rsid w:val="00C27C7B"/>
    <w:rsid w:val="00C302F1"/>
    <w:rsid w:val="00C31B1F"/>
    <w:rsid w:val="00C31DFA"/>
    <w:rsid w:val="00C323DA"/>
    <w:rsid w:val="00C328E1"/>
    <w:rsid w:val="00C357C8"/>
    <w:rsid w:val="00C35E8B"/>
    <w:rsid w:val="00C41624"/>
    <w:rsid w:val="00C4469F"/>
    <w:rsid w:val="00C46A04"/>
    <w:rsid w:val="00C4730F"/>
    <w:rsid w:val="00C502F4"/>
    <w:rsid w:val="00C50F4D"/>
    <w:rsid w:val="00C51D85"/>
    <w:rsid w:val="00C52735"/>
    <w:rsid w:val="00C52D73"/>
    <w:rsid w:val="00C5367B"/>
    <w:rsid w:val="00C53F76"/>
    <w:rsid w:val="00C5410B"/>
    <w:rsid w:val="00C54F5F"/>
    <w:rsid w:val="00C57E45"/>
    <w:rsid w:val="00C6081A"/>
    <w:rsid w:val="00C61590"/>
    <w:rsid w:val="00C617A2"/>
    <w:rsid w:val="00C632D4"/>
    <w:rsid w:val="00C64000"/>
    <w:rsid w:val="00C648BB"/>
    <w:rsid w:val="00C70056"/>
    <w:rsid w:val="00C73B8B"/>
    <w:rsid w:val="00C74060"/>
    <w:rsid w:val="00C74A96"/>
    <w:rsid w:val="00C7645C"/>
    <w:rsid w:val="00C76CC2"/>
    <w:rsid w:val="00C772E6"/>
    <w:rsid w:val="00C77D35"/>
    <w:rsid w:val="00C81BF4"/>
    <w:rsid w:val="00C822AB"/>
    <w:rsid w:val="00C827F8"/>
    <w:rsid w:val="00C8429D"/>
    <w:rsid w:val="00C84409"/>
    <w:rsid w:val="00C84A4E"/>
    <w:rsid w:val="00C858AD"/>
    <w:rsid w:val="00C8620D"/>
    <w:rsid w:val="00C8656E"/>
    <w:rsid w:val="00C87CD4"/>
    <w:rsid w:val="00C87CE7"/>
    <w:rsid w:val="00C87EEA"/>
    <w:rsid w:val="00C909C6"/>
    <w:rsid w:val="00C91477"/>
    <w:rsid w:val="00C921FD"/>
    <w:rsid w:val="00C932C6"/>
    <w:rsid w:val="00C947CE"/>
    <w:rsid w:val="00C96E6E"/>
    <w:rsid w:val="00C97134"/>
    <w:rsid w:val="00CA1F10"/>
    <w:rsid w:val="00CA2371"/>
    <w:rsid w:val="00CA25F1"/>
    <w:rsid w:val="00CA2827"/>
    <w:rsid w:val="00CA3526"/>
    <w:rsid w:val="00CA37B3"/>
    <w:rsid w:val="00CA431F"/>
    <w:rsid w:val="00CA45AD"/>
    <w:rsid w:val="00CA4F9F"/>
    <w:rsid w:val="00CA77D7"/>
    <w:rsid w:val="00CA7B3B"/>
    <w:rsid w:val="00CB1457"/>
    <w:rsid w:val="00CB1BDE"/>
    <w:rsid w:val="00CB267A"/>
    <w:rsid w:val="00CB435F"/>
    <w:rsid w:val="00CB5848"/>
    <w:rsid w:val="00CB5DE6"/>
    <w:rsid w:val="00CB7E26"/>
    <w:rsid w:val="00CC0F9D"/>
    <w:rsid w:val="00CC2322"/>
    <w:rsid w:val="00CC2880"/>
    <w:rsid w:val="00CC3061"/>
    <w:rsid w:val="00CC3280"/>
    <w:rsid w:val="00CC33C5"/>
    <w:rsid w:val="00CC672A"/>
    <w:rsid w:val="00CC6845"/>
    <w:rsid w:val="00CD008E"/>
    <w:rsid w:val="00CD145E"/>
    <w:rsid w:val="00CD201B"/>
    <w:rsid w:val="00CD2C17"/>
    <w:rsid w:val="00CD3C87"/>
    <w:rsid w:val="00CD4D09"/>
    <w:rsid w:val="00CD76A1"/>
    <w:rsid w:val="00CD7809"/>
    <w:rsid w:val="00CE25BC"/>
    <w:rsid w:val="00CE34C1"/>
    <w:rsid w:val="00CE5317"/>
    <w:rsid w:val="00CE6EEA"/>
    <w:rsid w:val="00CF0602"/>
    <w:rsid w:val="00CF0AF2"/>
    <w:rsid w:val="00CF23F9"/>
    <w:rsid w:val="00CF2B75"/>
    <w:rsid w:val="00CF77FD"/>
    <w:rsid w:val="00D01108"/>
    <w:rsid w:val="00D0265E"/>
    <w:rsid w:val="00D03248"/>
    <w:rsid w:val="00D035DC"/>
    <w:rsid w:val="00D04903"/>
    <w:rsid w:val="00D05185"/>
    <w:rsid w:val="00D05933"/>
    <w:rsid w:val="00D05D51"/>
    <w:rsid w:val="00D07FB1"/>
    <w:rsid w:val="00D109C3"/>
    <w:rsid w:val="00D13813"/>
    <w:rsid w:val="00D153EC"/>
    <w:rsid w:val="00D1668C"/>
    <w:rsid w:val="00D176DE"/>
    <w:rsid w:val="00D1775E"/>
    <w:rsid w:val="00D20CC8"/>
    <w:rsid w:val="00D21D0F"/>
    <w:rsid w:val="00D2207F"/>
    <w:rsid w:val="00D230EB"/>
    <w:rsid w:val="00D234EE"/>
    <w:rsid w:val="00D2568A"/>
    <w:rsid w:val="00D27665"/>
    <w:rsid w:val="00D36EED"/>
    <w:rsid w:val="00D379FD"/>
    <w:rsid w:val="00D408C4"/>
    <w:rsid w:val="00D40B4E"/>
    <w:rsid w:val="00D449E7"/>
    <w:rsid w:val="00D457B2"/>
    <w:rsid w:val="00D4682E"/>
    <w:rsid w:val="00D477D3"/>
    <w:rsid w:val="00D50829"/>
    <w:rsid w:val="00D5377A"/>
    <w:rsid w:val="00D5446C"/>
    <w:rsid w:val="00D552E3"/>
    <w:rsid w:val="00D5655C"/>
    <w:rsid w:val="00D57A99"/>
    <w:rsid w:val="00D6165D"/>
    <w:rsid w:val="00D61D1A"/>
    <w:rsid w:val="00D622F2"/>
    <w:rsid w:val="00D62E7F"/>
    <w:rsid w:val="00D670A3"/>
    <w:rsid w:val="00D67754"/>
    <w:rsid w:val="00D67996"/>
    <w:rsid w:val="00D737AA"/>
    <w:rsid w:val="00D73949"/>
    <w:rsid w:val="00D74241"/>
    <w:rsid w:val="00D75766"/>
    <w:rsid w:val="00D75F7D"/>
    <w:rsid w:val="00D80478"/>
    <w:rsid w:val="00D83521"/>
    <w:rsid w:val="00D83A6E"/>
    <w:rsid w:val="00D85399"/>
    <w:rsid w:val="00D90A21"/>
    <w:rsid w:val="00D90EED"/>
    <w:rsid w:val="00D91647"/>
    <w:rsid w:val="00D9383C"/>
    <w:rsid w:val="00DA2EAE"/>
    <w:rsid w:val="00DA316B"/>
    <w:rsid w:val="00DA4084"/>
    <w:rsid w:val="00DA635C"/>
    <w:rsid w:val="00DB1FB1"/>
    <w:rsid w:val="00DB2D43"/>
    <w:rsid w:val="00DB2FC3"/>
    <w:rsid w:val="00DB3626"/>
    <w:rsid w:val="00DB3872"/>
    <w:rsid w:val="00DB4C74"/>
    <w:rsid w:val="00DB53E8"/>
    <w:rsid w:val="00DB6BB9"/>
    <w:rsid w:val="00DB7091"/>
    <w:rsid w:val="00DB722F"/>
    <w:rsid w:val="00DC0ADC"/>
    <w:rsid w:val="00DC2E82"/>
    <w:rsid w:val="00DC3055"/>
    <w:rsid w:val="00DC39E1"/>
    <w:rsid w:val="00DC478C"/>
    <w:rsid w:val="00DC4D37"/>
    <w:rsid w:val="00DC56B6"/>
    <w:rsid w:val="00DC5C4B"/>
    <w:rsid w:val="00DC72F1"/>
    <w:rsid w:val="00DC7D7F"/>
    <w:rsid w:val="00DD27DF"/>
    <w:rsid w:val="00DD528D"/>
    <w:rsid w:val="00DD6D93"/>
    <w:rsid w:val="00DD7617"/>
    <w:rsid w:val="00DD7CD4"/>
    <w:rsid w:val="00DE0A55"/>
    <w:rsid w:val="00DE332C"/>
    <w:rsid w:val="00DE3FB5"/>
    <w:rsid w:val="00DE4B07"/>
    <w:rsid w:val="00DE552B"/>
    <w:rsid w:val="00DE6E26"/>
    <w:rsid w:val="00DF1679"/>
    <w:rsid w:val="00DF40D9"/>
    <w:rsid w:val="00DF4B92"/>
    <w:rsid w:val="00E02FF4"/>
    <w:rsid w:val="00E034B6"/>
    <w:rsid w:val="00E03AC9"/>
    <w:rsid w:val="00E11199"/>
    <w:rsid w:val="00E111F3"/>
    <w:rsid w:val="00E116E8"/>
    <w:rsid w:val="00E12BA2"/>
    <w:rsid w:val="00E147FF"/>
    <w:rsid w:val="00E14DA3"/>
    <w:rsid w:val="00E15235"/>
    <w:rsid w:val="00E23439"/>
    <w:rsid w:val="00E24205"/>
    <w:rsid w:val="00E2475B"/>
    <w:rsid w:val="00E24C2B"/>
    <w:rsid w:val="00E24EA2"/>
    <w:rsid w:val="00E24F4D"/>
    <w:rsid w:val="00E269B3"/>
    <w:rsid w:val="00E319F2"/>
    <w:rsid w:val="00E33BCE"/>
    <w:rsid w:val="00E36D2B"/>
    <w:rsid w:val="00E371A3"/>
    <w:rsid w:val="00E37C58"/>
    <w:rsid w:val="00E41806"/>
    <w:rsid w:val="00E43D42"/>
    <w:rsid w:val="00E45112"/>
    <w:rsid w:val="00E46745"/>
    <w:rsid w:val="00E506E7"/>
    <w:rsid w:val="00E50DB4"/>
    <w:rsid w:val="00E51749"/>
    <w:rsid w:val="00E5566B"/>
    <w:rsid w:val="00E560C0"/>
    <w:rsid w:val="00E570F7"/>
    <w:rsid w:val="00E5714E"/>
    <w:rsid w:val="00E663D7"/>
    <w:rsid w:val="00E6784D"/>
    <w:rsid w:val="00E721CD"/>
    <w:rsid w:val="00E73233"/>
    <w:rsid w:val="00E758DC"/>
    <w:rsid w:val="00E75D86"/>
    <w:rsid w:val="00E769F8"/>
    <w:rsid w:val="00E77903"/>
    <w:rsid w:val="00E80775"/>
    <w:rsid w:val="00E8572E"/>
    <w:rsid w:val="00E93431"/>
    <w:rsid w:val="00EA051E"/>
    <w:rsid w:val="00EA10F0"/>
    <w:rsid w:val="00EA15B9"/>
    <w:rsid w:val="00EA235B"/>
    <w:rsid w:val="00EA3477"/>
    <w:rsid w:val="00EA356C"/>
    <w:rsid w:val="00EA3680"/>
    <w:rsid w:val="00EA3FC3"/>
    <w:rsid w:val="00EA75EC"/>
    <w:rsid w:val="00EB253A"/>
    <w:rsid w:val="00EB2682"/>
    <w:rsid w:val="00EB387F"/>
    <w:rsid w:val="00EB5CD7"/>
    <w:rsid w:val="00EB6098"/>
    <w:rsid w:val="00EB692B"/>
    <w:rsid w:val="00EC103E"/>
    <w:rsid w:val="00EC13C2"/>
    <w:rsid w:val="00EC2111"/>
    <w:rsid w:val="00EC469D"/>
    <w:rsid w:val="00EC6FDE"/>
    <w:rsid w:val="00EC77F2"/>
    <w:rsid w:val="00ED0AE9"/>
    <w:rsid w:val="00ED1F23"/>
    <w:rsid w:val="00ED1FAF"/>
    <w:rsid w:val="00ED3892"/>
    <w:rsid w:val="00ED3A3C"/>
    <w:rsid w:val="00ED7504"/>
    <w:rsid w:val="00ED76D8"/>
    <w:rsid w:val="00ED7E61"/>
    <w:rsid w:val="00EE2022"/>
    <w:rsid w:val="00EE3D17"/>
    <w:rsid w:val="00EE3F2F"/>
    <w:rsid w:val="00EE6C6F"/>
    <w:rsid w:val="00EF28A0"/>
    <w:rsid w:val="00EF407D"/>
    <w:rsid w:val="00EF4AE8"/>
    <w:rsid w:val="00EF5104"/>
    <w:rsid w:val="00EF625D"/>
    <w:rsid w:val="00EF6FCC"/>
    <w:rsid w:val="00EF73DE"/>
    <w:rsid w:val="00EF747B"/>
    <w:rsid w:val="00EF75F2"/>
    <w:rsid w:val="00F007DC"/>
    <w:rsid w:val="00F02A99"/>
    <w:rsid w:val="00F03BF1"/>
    <w:rsid w:val="00F0533E"/>
    <w:rsid w:val="00F05494"/>
    <w:rsid w:val="00F05A28"/>
    <w:rsid w:val="00F14336"/>
    <w:rsid w:val="00F1622E"/>
    <w:rsid w:val="00F16932"/>
    <w:rsid w:val="00F21E5C"/>
    <w:rsid w:val="00F2382D"/>
    <w:rsid w:val="00F26C64"/>
    <w:rsid w:val="00F27C67"/>
    <w:rsid w:val="00F27D1C"/>
    <w:rsid w:val="00F27FE4"/>
    <w:rsid w:val="00F315F6"/>
    <w:rsid w:val="00F33799"/>
    <w:rsid w:val="00F34B60"/>
    <w:rsid w:val="00F37501"/>
    <w:rsid w:val="00F40C67"/>
    <w:rsid w:val="00F40D5A"/>
    <w:rsid w:val="00F42757"/>
    <w:rsid w:val="00F436A2"/>
    <w:rsid w:val="00F4469D"/>
    <w:rsid w:val="00F44974"/>
    <w:rsid w:val="00F46387"/>
    <w:rsid w:val="00F4650D"/>
    <w:rsid w:val="00F46CA9"/>
    <w:rsid w:val="00F50907"/>
    <w:rsid w:val="00F50F72"/>
    <w:rsid w:val="00F52D2A"/>
    <w:rsid w:val="00F56965"/>
    <w:rsid w:val="00F5745D"/>
    <w:rsid w:val="00F60D82"/>
    <w:rsid w:val="00F6121F"/>
    <w:rsid w:val="00F663E7"/>
    <w:rsid w:val="00F6656F"/>
    <w:rsid w:val="00F70808"/>
    <w:rsid w:val="00F7303C"/>
    <w:rsid w:val="00F76CAA"/>
    <w:rsid w:val="00F77912"/>
    <w:rsid w:val="00F8170A"/>
    <w:rsid w:val="00F82066"/>
    <w:rsid w:val="00F82438"/>
    <w:rsid w:val="00F83517"/>
    <w:rsid w:val="00F9144D"/>
    <w:rsid w:val="00F9442C"/>
    <w:rsid w:val="00F95110"/>
    <w:rsid w:val="00F9707F"/>
    <w:rsid w:val="00F97523"/>
    <w:rsid w:val="00F97C9D"/>
    <w:rsid w:val="00FA0816"/>
    <w:rsid w:val="00FA2808"/>
    <w:rsid w:val="00FA2AE5"/>
    <w:rsid w:val="00FA6ADB"/>
    <w:rsid w:val="00FB0F67"/>
    <w:rsid w:val="00FB2FBA"/>
    <w:rsid w:val="00FB44E4"/>
    <w:rsid w:val="00FB555E"/>
    <w:rsid w:val="00FB5D56"/>
    <w:rsid w:val="00FB6AE6"/>
    <w:rsid w:val="00FB6FE6"/>
    <w:rsid w:val="00FC15C6"/>
    <w:rsid w:val="00FC241F"/>
    <w:rsid w:val="00FC4B03"/>
    <w:rsid w:val="00FC6F51"/>
    <w:rsid w:val="00FD1235"/>
    <w:rsid w:val="00FD342B"/>
    <w:rsid w:val="00FD3D19"/>
    <w:rsid w:val="00FD425E"/>
    <w:rsid w:val="00FD4990"/>
    <w:rsid w:val="00FD4A95"/>
    <w:rsid w:val="00FD5502"/>
    <w:rsid w:val="00FE018F"/>
    <w:rsid w:val="00FE0D90"/>
    <w:rsid w:val="00FE1AE2"/>
    <w:rsid w:val="00FE2750"/>
    <w:rsid w:val="00FE6FD4"/>
    <w:rsid w:val="00FE7168"/>
    <w:rsid w:val="00FE7409"/>
    <w:rsid w:val="00FF0792"/>
    <w:rsid w:val="00FF3328"/>
    <w:rsid w:val="00FF54CC"/>
    <w:rsid w:val="00FF5753"/>
    <w:rsid w:val="00FF58ED"/>
    <w:rsid w:val="00FF6430"/>
    <w:rsid w:val="00FF6966"/>
    <w:rsid w:val="00FF6EF6"/>
    <w:rsid w:val="00FF7AAD"/>
    <w:rsid w:val="01924D91"/>
    <w:rsid w:val="0458BD5F"/>
    <w:rsid w:val="0BCB420C"/>
    <w:rsid w:val="0E70C6FE"/>
    <w:rsid w:val="11C1A264"/>
    <w:rsid w:val="131FEA52"/>
    <w:rsid w:val="13C72BDD"/>
    <w:rsid w:val="1977E145"/>
    <w:rsid w:val="198E72EB"/>
    <w:rsid w:val="1E789C7B"/>
    <w:rsid w:val="1F75C0EC"/>
    <w:rsid w:val="227CC0FE"/>
    <w:rsid w:val="2E72E022"/>
    <w:rsid w:val="385B18AD"/>
    <w:rsid w:val="39F1AD3A"/>
    <w:rsid w:val="3F61C09F"/>
    <w:rsid w:val="494A59F5"/>
    <w:rsid w:val="4F32A834"/>
    <w:rsid w:val="50C4B641"/>
    <w:rsid w:val="55E3CE59"/>
    <w:rsid w:val="5BBFE605"/>
    <w:rsid w:val="6D86929D"/>
    <w:rsid w:val="6EE33156"/>
    <w:rsid w:val="704E53B1"/>
    <w:rsid w:val="7C721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79DE9"/>
  <w15:chartTrackingRefBased/>
  <w15:docId w15:val="{C5168A45-4C33-4403-BE7E-6490694A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6BCD"/>
    <w:pPr>
      <w:spacing w:after="240"/>
    </w:pPr>
    <w:rPr>
      <w:rFonts w:ascii="NeueHaasGroteskText Pro" w:hAnsi="NeueHaasGroteskText Pro"/>
      <w:sz w:val="18"/>
    </w:rPr>
  </w:style>
  <w:style w:type="paragraph" w:styleId="Nadpis1">
    <w:name w:val="heading 1"/>
    <w:basedOn w:val="Normln"/>
    <w:link w:val="Nadpis1Char"/>
    <w:uiPriority w:val="9"/>
    <w:qFormat/>
    <w:rsid w:val="003148E4"/>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1090"/>
    <w:pPr>
      <w:tabs>
        <w:tab w:val="center" w:pos="4513"/>
        <w:tab w:val="right" w:pos="9026"/>
      </w:tabs>
    </w:pPr>
  </w:style>
  <w:style w:type="character" w:customStyle="1" w:styleId="ZhlavChar">
    <w:name w:val="Záhlaví Char"/>
    <w:basedOn w:val="Standardnpsmoodstavce"/>
    <w:link w:val="Zhlav"/>
    <w:uiPriority w:val="99"/>
    <w:rsid w:val="00721090"/>
  </w:style>
  <w:style w:type="paragraph" w:styleId="Zpat">
    <w:name w:val="footer"/>
    <w:basedOn w:val="Normln"/>
    <w:link w:val="ZpatChar"/>
    <w:uiPriority w:val="99"/>
    <w:unhideWhenUsed/>
    <w:rsid w:val="00721090"/>
    <w:pPr>
      <w:tabs>
        <w:tab w:val="center" w:pos="4513"/>
        <w:tab w:val="right" w:pos="9026"/>
      </w:tabs>
    </w:pPr>
  </w:style>
  <w:style w:type="character" w:customStyle="1" w:styleId="ZpatChar">
    <w:name w:val="Zápatí Char"/>
    <w:basedOn w:val="Standardnpsmoodstavce"/>
    <w:link w:val="Zpat"/>
    <w:uiPriority w:val="99"/>
    <w:rsid w:val="00721090"/>
  </w:style>
  <w:style w:type="paragraph" w:styleId="Nzev">
    <w:name w:val="Title"/>
    <w:aliases w:val="H1"/>
    <w:basedOn w:val="Normln"/>
    <w:next w:val="Normln"/>
    <w:link w:val="NzevChar"/>
    <w:uiPriority w:val="10"/>
    <w:qFormat/>
    <w:rsid w:val="00886BCD"/>
    <w:pPr>
      <w:spacing w:before="1080" w:after="600" w:line="600" w:lineRule="exact"/>
      <w:ind w:left="851" w:right="851"/>
      <w:contextualSpacing/>
      <w:jc w:val="center"/>
    </w:pPr>
    <w:rPr>
      <w:rFonts w:eastAsiaTheme="majorEastAsia" w:cstheme="majorBidi"/>
      <w:b/>
      <w:spacing w:val="-10"/>
      <w:kern w:val="28"/>
      <w:sz w:val="60"/>
      <w:szCs w:val="56"/>
    </w:rPr>
  </w:style>
  <w:style w:type="character" w:customStyle="1" w:styleId="NzevChar">
    <w:name w:val="Název Char"/>
    <w:aliases w:val="H1 Char"/>
    <w:basedOn w:val="Standardnpsmoodstavce"/>
    <w:link w:val="Nzev"/>
    <w:uiPriority w:val="10"/>
    <w:rsid w:val="00886BCD"/>
    <w:rPr>
      <w:rFonts w:ascii="NeueHaasGroteskText Pro" w:eastAsiaTheme="majorEastAsia" w:hAnsi="NeueHaasGroteskText Pro" w:cstheme="majorBidi"/>
      <w:b/>
      <w:spacing w:val="-10"/>
      <w:kern w:val="28"/>
      <w:sz w:val="60"/>
      <w:szCs w:val="56"/>
    </w:rPr>
  </w:style>
  <w:style w:type="paragraph" w:customStyle="1" w:styleId="H1B5">
    <w:name w:val="H1 (B5)"/>
    <w:basedOn w:val="Normln"/>
    <w:uiPriority w:val="99"/>
    <w:rsid w:val="00721090"/>
    <w:pPr>
      <w:suppressAutoHyphens/>
      <w:autoSpaceDE w:val="0"/>
      <w:autoSpaceDN w:val="0"/>
      <w:adjustRightInd w:val="0"/>
      <w:spacing w:after="1020" w:line="600" w:lineRule="atLeast"/>
      <w:ind w:left="1134" w:right="1134"/>
      <w:jc w:val="center"/>
      <w:textAlignment w:val="center"/>
    </w:pPr>
    <w:rPr>
      <w:rFonts w:cs="NeueHaasGroteskText Pro"/>
      <w:b/>
      <w:bCs/>
      <w:color w:val="000000"/>
      <w:sz w:val="56"/>
      <w:szCs w:val="56"/>
      <w:lang w:val="en-US"/>
    </w:rPr>
  </w:style>
  <w:style w:type="character" w:customStyle="1" w:styleId="boldB5">
    <w:name w:val="bold (B5)"/>
    <w:uiPriority w:val="99"/>
    <w:rsid w:val="00721090"/>
    <w:rPr>
      <w:b/>
      <w:bCs/>
    </w:rPr>
  </w:style>
  <w:style w:type="paragraph" w:customStyle="1" w:styleId="sazbaB5">
    <w:name w:val="sazba (B5)"/>
    <w:basedOn w:val="Normln"/>
    <w:uiPriority w:val="99"/>
    <w:rsid w:val="0089347D"/>
    <w:pPr>
      <w:autoSpaceDE w:val="0"/>
      <w:autoSpaceDN w:val="0"/>
      <w:adjustRightInd w:val="0"/>
      <w:spacing w:after="0" w:line="240" w:lineRule="atLeast"/>
      <w:textAlignment w:val="center"/>
    </w:pPr>
    <w:rPr>
      <w:rFonts w:cs="NeueHaasGroteskText Pro"/>
      <w:color w:val="000000"/>
      <w:szCs w:val="18"/>
      <w:lang w:val="en-US"/>
    </w:rPr>
  </w:style>
  <w:style w:type="character" w:customStyle="1" w:styleId="odkaz">
    <w:name w:val="odkaz"/>
    <w:uiPriority w:val="99"/>
    <w:rsid w:val="0089347D"/>
    <w:rPr>
      <w:b/>
      <w:bCs/>
      <w:u w:val="thick"/>
    </w:rPr>
  </w:style>
  <w:style w:type="paragraph" w:customStyle="1" w:styleId="MezititulekB5">
    <w:name w:val="Mezititulek (B5)"/>
    <w:basedOn w:val="Normln"/>
    <w:uiPriority w:val="99"/>
    <w:rsid w:val="0089347D"/>
    <w:pPr>
      <w:autoSpaceDE w:val="0"/>
      <w:autoSpaceDN w:val="0"/>
      <w:adjustRightInd w:val="0"/>
      <w:spacing w:before="227" w:after="227" w:line="280" w:lineRule="atLeast"/>
      <w:textAlignment w:val="center"/>
    </w:pPr>
    <w:rPr>
      <w:rFonts w:cs="NeueHaasGroteskText Pro"/>
      <w:b/>
      <w:bCs/>
      <w:color w:val="0B0700"/>
      <w:sz w:val="28"/>
      <w:szCs w:val="28"/>
      <w:lang w:val="en-US"/>
    </w:rPr>
  </w:style>
  <w:style w:type="paragraph" w:styleId="Podnadpis">
    <w:name w:val="Subtitle"/>
    <w:aliases w:val="subtitle"/>
    <w:basedOn w:val="Normln"/>
    <w:next w:val="Normln"/>
    <w:link w:val="PodnadpisChar"/>
    <w:uiPriority w:val="11"/>
    <w:qFormat/>
    <w:rsid w:val="00886BCD"/>
    <w:pPr>
      <w:numPr>
        <w:ilvl w:val="1"/>
      </w:numPr>
      <w:spacing w:before="360"/>
    </w:pPr>
    <w:rPr>
      <w:rFonts w:eastAsiaTheme="minorEastAsia"/>
      <w:b/>
      <w:color w:val="13100D" w:themeColor="text1"/>
      <w:spacing w:val="15"/>
      <w:sz w:val="28"/>
      <w:szCs w:val="22"/>
    </w:rPr>
  </w:style>
  <w:style w:type="character" w:customStyle="1" w:styleId="PodnadpisChar">
    <w:name w:val="Podnadpis Char"/>
    <w:aliases w:val="subtitle Char"/>
    <w:basedOn w:val="Standardnpsmoodstavce"/>
    <w:link w:val="Podnadpis"/>
    <w:uiPriority w:val="11"/>
    <w:rsid w:val="00886BCD"/>
    <w:rPr>
      <w:rFonts w:ascii="NeueHaasGroteskText Pro" w:eastAsiaTheme="minorEastAsia" w:hAnsi="NeueHaasGroteskText Pro"/>
      <w:b/>
      <w:color w:val="13100D" w:themeColor="text1"/>
      <w:spacing w:val="15"/>
      <w:sz w:val="28"/>
      <w:szCs w:val="22"/>
    </w:rPr>
  </w:style>
  <w:style w:type="paragraph" w:customStyle="1" w:styleId="marginB5">
    <w:name w:val="margin (B5)"/>
    <w:basedOn w:val="sazbaB5"/>
    <w:uiPriority w:val="99"/>
    <w:rsid w:val="0089347D"/>
    <w:pPr>
      <w:spacing w:line="180" w:lineRule="atLeast"/>
      <w:jc w:val="center"/>
    </w:pPr>
    <w:rPr>
      <w:b/>
      <w:bCs/>
      <w:color w:val="0B0700"/>
      <w:sz w:val="14"/>
      <w:szCs w:val="14"/>
    </w:rPr>
  </w:style>
  <w:style w:type="character" w:styleId="slostrnky">
    <w:name w:val="page number"/>
    <w:basedOn w:val="Standardnpsmoodstavce"/>
    <w:uiPriority w:val="99"/>
    <w:semiHidden/>
    <w:unhideWhenUsed/>
    <w:rsid w:val="0089347D"/>
  </w:style>
  <w:style w:type="paragraph" w:customStyle="1" w:styleId="H3B5">
    <w:name w:val="H3 (B5)"/>
    <w:basedOn w:val="Normln"/>
    <w:uiPriority w:val="99"/>
    <w:rsid w:val="00C81BF4"/>
    <w:pPr>
      <w:suppressAutoHyphens/>
      <w:autoSpaceDE w:val="0"/>
      <w:autoSpaceDN w:val="0"/>
      <w:adjustRightInd w:val="0"/>
      <w:spacing w:before="567" w:after="567" w:line="440" w:lineRule="atLeast"/>
      <w:ind w:left="1134" w:right="1134"/>
      <w:jc w:val="center"/>
      <w:textAlignment w:val="center"/>
    </w:pPr>
    <w:rPr>
      <w:rFonts w:cs="NeueHaasGroteskText Pro"/>
      <w:color w:val="0B0700"/>
      <w:sz w:val="40"/>
      <w:szCs w:val="40"/>
      <w:lang w:val="en-US"/>
    </w:rPr>
  </w:style>
  <w:style w:type="character" w:customStyle="1" w:styleId="zvraznnB5">
    <w:name w:val="zvýraznění (B5)"/>
    <w:uiPriority w:val="99"/>
    <w:rsid w:val="00C81BF4"/>
    <w:rPr>
      <w:b/>
      <w:bCs/>
    </w:rPr>
  </w:style>
  <w:style w:type="character" w:styleId="Zdraznn">
    <w:name w:val="Emphasis"/>
    <w:aliases w:val="H2"/>
    <w:uiPriority w:val="20"/>
    <w:qFormat/>
    <w:rsid w:val="00886BCD"/>
    <w:rPr>
      <w:rFonts w:ascii="NeueHaasGroteskText Pro" w:hAnsi="NeueHaasGroteskText Pro" w:cs="NeueHaasGroteskText Pro"/>
      <w:b/>
      <w:bCs/>
      <w:i w:val="0"/>
      <w:color w:val="000000"/>
      <w:sz w:val="40"/>
      <w:szCs w:val="40"/>
      <w:lang w:val="en-US"/>
    </w:rPr>
  </w:style>
  <w:style w:type="paragraph" w:customStyle="1" w:styleId="bodyB5">
    <w:name w:val="body (B5)"/>
    <w:basedOn w:val="sazbaB5"/>
    <w:uiPriority w:val="99"/>
    <w:rsid w:val="00C81BF4"/>
    <w:pPr>
      <w:spacing w:before="113" w:after="113"/>
      <w:ind w:left="567"/>
    </w:pPr>
  </w:style>
  <w:style w:type="paragraph" w:customStyle="1" w:styleId="bullets">
    <w:name w:val="bullets"/>
    <w:basedOn w:val="Normln"/>
    <w:qFormat/>
    <w:rsid w:val="00886BCD"/>
    <w:pPr>
      <w:numPr>
        <w:numId w:val="2"/>
      </w:numPr>
      <w:spacing w:line="360" w:lineRule="auto"/>
      <w:ind w:left="714" w:hanging="357"/>
      <w:contextualSpacing/>
    </w:pPr>
    <w:rPr>
      <w:lang w:val="en-US"/>
    </w:rPr>
  </w:style>
  <w:style w:type="paragraph" w:customStyle="1" w:styleId="name">
    <w:name w:val="name"/>
    <w:basedOn w:val="MezititulekB5"/>
    <w:qFormat/>
    <w:rsid w:val="00886BCD"/>
  </w:style>
  <w:style w:type="table" w:styleId="Mkatabulky">
    <w:name w:val="Table Grid"/>
    <w:basedOn w:val="Normlntabulka"/>
    <w:uiPriority w:val="39"/>
    <w:rsid w:val="0018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normalbold">
    <w:name w:val="H3 / normal bold"/>
    <w:basedOn w:val="Normln"/>
    <w:qFormat/>
    <w:rsid w:val="00886BCD"/>
    <w:rPr>
      <w:b/>
      <w:bCs/>
    </w:rPr>
  </w:style>
  <w:style w:type="paragraph" w:styleId="Bezmezer">
    <w:name w:val="No Spacing"/>
    <w:link w:val="BezmezerChar"/>
    <w:uiPriority w:val="1"/>
    <w:rsid w:val="008F6D4B"/>
    <w:rPr>
      <w:rFonts w:eastAsiaTheme="minorEastAsia"/>
      <w:sz w:val="22"/>
      <w:szCs w:val="22"/>
      <w:lang w:val="en-US" w:eastAsia="zh-CN"/>
    </w:rPr>
  </w:style>
  <w:style w:type="character" w:customStyle="1" w:styleId="BezmezerChar">
    <w:name w:val="Bez mezer Char"/>
    <w:basedOn w:val="Standardnpsmoodstavce"/>
    <w:link w:val="Bezmezer"/>
    <w:uiPriority w:val="1"/>
    <w:rsid w:val="008F6D4B"/>
    <w:rPr>
      <w:rFonts w:eastAsiaTheme="minorEastAsia"/>
      <w:sz w:val="22"/>
      <w:szCs w:val="22"/>
      <w:lang w:val="en-US" w:eastAsia="zh-CN"/>
    </w:rPr>
  </w:style>
  <w:style w:type="paragraph" w:customStyle="1" w:styleId="Footer1">
    <w:name w:val="Footer1"/>
    <w:basedOn w:val="marginB5"/>
    <w:qFormat/>
    <w:rsid w:val="00886BCD"/>
    <w:rPr>
      <w:sz w:val="16"/>
      <w:szCs w:val="16"/>
    </w:rPr>
  </w:style>
  <w:style w:type="paragraph" w:customStyle="1" w:styleId="NoParagraphStyle">
    <w:name w:val="[No Paragraph Style]"/>
    <w:rsid w:val="008F6D4B"/>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textovodkaz">
    <w:name w:val="Hyperlink"/>
    <w:basedOn w:val="Standardnpsmoodstavce"/>
    <w:uiPriority w:val="99"/>
    <w:unhideWhenUsed/>
    <w:rsid w:val="00FF58ED"/>
    <w:rPr>
      <w:color w:val="0563C1"/>
      <w:u w:val="single"/>
    </w:rPr>
  </w:style>
  <w:style w:type="character" w:styleId="Odkaznakoment">
    <w:name w:val="annotation reference"/>
    <w:basedOn w:val="Standardnpsmoodstavce"/>
    <w:uiPriority w:val="99"/>
    <w:semiHidden/>
    <w:unhideWhenUsed/>
    <w:rsid w:val="00CD76A1"/>
    <w:rPr>
      <w:sz w:val="16"/>
      <w:szCs w:val="16"/>
    </w:rPr>
  </w:style>
  <w:style w:type="paragraph" w:styleId="Textkomente">
    <w:name w:val="annotation text"/>
    <w:basedOn w:val="Normln"/>
    <w:link w:val="TextkomenteChar"/>
    <w:uiPriority w:val="99"/>
    <w:unhideWhenUsed/>
    <w:rsid w:val="00CD76A1"/>
    <w:rPr>
      <w:sz w:val="20"/>
      <w:szCs w:val="20"/>
    </w:rPr>
  </w:style>
  <w:style w:type="character" w:customStyle="1" w:styleId="TextkomenteChar">
    <w:name w:val="Text komentáře Char"/>
    <w:basedOn w:val="Standardnpsmoodstavce"/>
    <w:link w:val="Textkomente"/>
    <w:uiPriority w:val="99"/>
    <w:rsid w:val="00CD76A1"/>
    <w:rPr>
      <w:rFonts w:ascii="NeueHaasGroteskText Pro" w:hAnsi="NeueHaasGroteskText Pro"/>
      <w:sz w:val="20"/>
      <w:szCs w:val="20"/>
    </w:rPr>
  </w:style>
  <w:style w:type="paragraph" w:customStyle="1" w:styleId="xxmsolistparagraph">
    <w:name w:val="x_x_msolistparagraph"/>
    <w:basedOn w:val="Normln"/>
    <w:rsid w:val="00CD76A1"/>
    <w:pPr>
      <w:spacing w:before="100" w:beforeAutospacing="1" w:after="100" w:afterAutospacing="1"/>
    </w:pPr>
    <w:rPr>
      <w:rFonts w:ascii="Calibri" w:hAnsi="Calibri" w:cs="Calibri"/>
      <w:sz w:val="22"/>
      <w:szCs w:val="22"/>
      <w:lang w:eastAsia="cs-CZ"/>
    </w:rPr>
  </w:style>
  <w:style w:type="paragraph" w:styleId="Zkladntext">
    <w:name w:val="Body Text"/>
    <w:basedOn w:val="Normln"/>
    <w:link w:val="ZkladntextChar"/>
    <w:uiPriority w:val="1"/>
    <w:qFormat/>
    <w:rsid w:val="00437E53"/>
    <w:pPr>
      <w:widowControl w:val="0"/>
      <w:autoSpaceDE w:val="0"/>
      <w:autoSpaceDN w:val="0"/>
      <w:spacing w:after="0"/>
    </w:pPr>
    <w:rPr>
      <w:rFonts w:ascii="Neue Haas Grotesk Text Pro" w:eastAsia="Neue Haas Grotesk Text Pro" w:hAnsi="Neue Haas Grotesk Text Pro" w:cs="Neue Haas Grotesk Text Pro"/>
      <w:szCs w:val="18"/>
    </w:rPr>
  </w:style>
  <w:style w:type="character" w:customStyle="1" w:styleId="ZkladntextChar">
    <w:name w:val="Základní text Char"/>
    <w:basedOn w:val="Standardnpsmoodstavce"/>
    <w:link w:val="Zkladntext"/>
    <w:uiPriority w:val="1"/>
    <w:rsid w:val="00437E53"/>
    <w:rPr>
      <w:rFonts w:ascii="Neue Haas Grotesk Text Pro" w:eastAsia="Neue Haas Grotesk Text Pro" w:hAnsi="Neue Haas Grotesk Text Pro" w:cs="Neue Haas Grotesk Text Pro"/>
      <w:sz w:val="18"/>
      <w:szCs w:val="18"/>
    </w:rPr>
  </w:style>
  <w:style w:type="paragraph" w:styleId="Pedmtkomente">
    <w:name w:val="annotation subject"/>
    <w:basedOn w:val="Textkomente"/>
    <w:next w:val="Textkomente"/>
    <w:link w:val="PedmtkomenteChar"/>
    <w:uiPriority w:val="99"/>
    <w:semiHidden/>
    <w:unhideWhenUsed/>
    <w:rsid w:val="00117909"/>
    <w:rPr>
      <w:b/>
      <w:bCs/>
    </w:rPr>
  </w:style>
  <w:style w:type="character" w:customStyle="1" w:styleId="PedmtkomenteChar">
    <w:name w:val="Předmět komentáře Char"/>
    <w:basedOn w:val="TextkomenteChar"/>
    <w:link w:val="Pedmtkomente"/>
    <w:uiPriority w:val="99"/>
    <w:semiHidden/>
    <w:rsid w:val="00117909"/>
    <w:rPr>
      <w:rFonts w:ascii="NeueHaasGroteskText Pro" w:hAnsi="NeueHaasGroteskText Pro"/>
      <w:b/>
      <w:bCs/>
      <w:sz w:val="20"/>
      <w:szCs w:val="20"/>
    </w:rPr>
  </w:style>
  <w:style w:type="paragraph" w:styleId="Revize">
    <w:name w:val="Revision"/>
    <w:hidden/>
    <w:uiPriority w:val="99"/>
    <w:semiHidden/>
    <w:rsid w:val="00CB1457"/>
    <w:rPr>
      <w:rFonts w:ascii="NeueHaasGroteskText Pro" w:hAnsi="NeueHaasGroteskText Pro"/>
      <w:sz w:val="18"/>
    </w:rPr>
  </w:style>
  <w:style w:type="character" w:styleId="Siln">
    <w:name w:val="Strong"/>
    <w:basedOn w:val="Standardnpsmoodstavce"/>
    <w:uiPriority w:val="22"/>
    <w:qFormat/>
    <w:rsid w:val="00A60C25"/>
    <w:rPr>
      <w:b/>
      <w:bCs/>
    </w:rPr>
  </w:style>
  <w:style w:type="character" w:customStyle="1" w:styleId="Nadpis1Char">
    <w:name w:val="Nadpis 1 Char"/>
    <w:basedOn w:val="Standardnpsmoodstavce"/>
    <w:link w:val="Nadpis1"/>
    <w:uiPriority w:val="9"/>
    <w:rsid w:val="003148E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148E4"/>
    <w:pPr>
      <w:spacing w:before="100" w:beforeAutospacing="1" w:after="100" w:afterAutospacing="1"/>
    </w:pPr>
    <w:rPr>
      <w:rFonts w:ascii="Times New Roman" w:eastAsia="Times New Roman" w:hAnsi="Times New Roman" w:cs="Times New Roman"/>
      <w:sz w:val="24"/>
      <w:lang w:eastAsia="cs-CZ"/>
    </w:rPr>
  </w:style>
  <w:style w:type="character" w:styleId="Nevyeenzmnka">
    <w:name w:val="Unresolved Mention"/>
    <w:basedOn w:val="Standardnpsmoodstavce"/>
    <w:uiPriority w:val="99"/>
    <w:semiHidden/>
    <w:unhideWhenUsed/>
    <w:rsid w:val="003148E4"/>
    <w:rPr>
      <w:color w:val="605E5C"/>
      <w:shd w:val="clear" w:color="auto" w:fill="E1DFDD"/>
    </w:rPr>
  </w:style>
  <w:style w:type="character" w:styleId="Sledovanodkaz">
    <w:name w:val="FollowedHyperlink"/>
    <w:basedOn w:val="Standardnpsmoodstavce"/>
    <w:uiPriority w:val="99"/>
    <w:semiHidden/>
    <w:unhideWhenUsed/>
    <w:rsid w:val="00DE6E26"/>
    <w:rPr>
      <w:color w:val="FFDE00" w:themeColor="followedHyperlink"/>
      <w:u w:val="single"/>
    </w:rPr>
  </w:style>
  <w:style w:type="paragraph" w:styleId="Odstavecseseznamem">
    <w:name w:val="List Paragraph"/>
    <w:basedOn w:val="Normln"/>
    <w:uiPriority w:val="34"/>
    <w:rsid w:val="00426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9187">
      <w:bodyDiv w:val="1"/>
      <w:marLeft w:val="0"/>
      <w:marRight w:val="0"/>
      <w:marTop w:val="0"/>
      <w:marBottom w:val="0"/>
      <w:divBdr>
        <w:top w:val="none" w:sz="0" w:space="0" w:color="auto"/>
        <w:left w:val="none" w:sz="0" w:space="0" w:color="auto"/>
        <w:bottom w:val="none" w:sz="0" w:space="0" w:color="auto"/>
        <w:right w:val="none" w:sz="0" w:space="0" w:color="auto"/>
      </w:divBdr>
    </w:div>
    <w:div w:id="130252482">
      <w:bodyDiv w:val="1"/>
      <w:marLeft w:val="0"/>
      <w:marRight w:val="0"/>
      <w:marTop w:val="0"/>
      <w:marBottom w:val="0"/>
      <w:divBdr>
        <w:top w:val="none" w:sz="0" w:space="0" w:color="auto"/>
        <w:left w:val="none" w:sz="0" w:space="0" w:color="auto"/>
        <w:bottom w:val="none" w:sz="0" w:space="0" w:color="auto"/>
        <w:right w:val="none" w:sz="0" w:space="0" w:color="auto"/>
      </w:divBdr>
    </w:div>
    <w:div w:id="133258214">
      <w:bodyDiv w:val="1"/>
      <w:marLeft w:val="0"/>
      <w:marRight w:val="0"/>
      <w:marTop w:val="0"/>
      <w:marBottom w:val="0"/>
      <w:divBdr>
        <w:top w:val="none" w:sz="0" w:space="0" w:color="auto"/>
        <w:left w:val="none" w:sz="0" w:space="0" w:color="auto"/>
        <w:bottom w:val="none" w:sz="0" w:space="0" w:color="auto"/>
        <w:right w:val="none" w:sz="0" w:space="0" w:color="auto"/>
      </w:divBdr>
    </w:div>
    <w:div w:id="158690713">
      <w:bodyDiv w:val="1"/>
      <w:marLeft w:val="0"/>
      <w:marRight w:val="0"/>
      <w:marTop w:val="0"/>
      <w:marBottom w:val="0"/>
      <w:divBdr>
        <w:top w:val="none" w:sz="0" w:space="0" w:color="auto"/>
        <w:left w:val="none" w:sz="0" w:space="0" w:color="auto"/>
        <w:bottom w:val="none" w:sz="0" w:space="0" w:color="auto"/>
        <w:right w:val="none" w:sz="0" w:space="0" w:color="auto"/>
      </w:divBdr>
    </w:div>
    <w:div w:id="209270874">
      <w:bodyDiv w:val="1"/>
      <w:marLeft w:val="0"/>
      <w:marRight w:val="0"/>
      <w:marTop w:val="0"/>
      <w:marBottom w:val="0"/>
      <w:divBdr>
        <w:top w:val="none" w:sz="0" w:space="0" w:color="auto"/>
        <w:left w:val="none" w:sz="0" w:space="0" w:color="auto"/>
        <w:bottom w:val="none" w:sz="0" w:space="0" w:color="auto"/>
        <w:right w:val="none" w:sz="0" w:space="0" w:color="auto"/>
      </w:divBdr>
    </w:div>
    <w:div w:id="258022867">
      <w:bodyDiv w:val="1"/>
      <w:marLeft w:val="0"/>
      <w:marRight w:val="0"/>
      <w:marTop w:val="0"/>
      <w:marBottom w:val="0"/>
      <w:divBdr>
        <w:top w:val="none" w:sz="0" w:space="0" w:color="auto"/>
        <w:left w:val="none" w:sz="0" w:space="0" w:color="auto"/>
        <w:bottom w:val="none" w:sz="0" w:space="0" w:color="auto"/>
        <w:right w:val="none" w:sz="0" w:space="0" w:color="auto"/>
      </w:divBdr>
    </w:div>
    <w:div w:id="259221138">
      <w:bodyDiv w:val="1"/>
      <w:marLeft w:val="0"/>
      <w:marRight w:val="0"/>
      <w:marTop w:val="0"/>
      <w:marBottom w:val="0"/>
      <w:divBdr>
        <w:top w:val="none" w:sz="0" w:space="0" w:color="auto"/>
        <w:left w:val="none" w:sz="0" w:space="0" w:color="auto"/>
        <w:bottom w:val="none" w:sz="0" w:space="0" w:color="auto"/>
        <w:right w:val="none" w:sz="0" w:space="0" w:color="auto"/>
      </w:divBdr>
    </w:div>
    <w:div w:id="337854297">
      <w:bodyDiv w:val="1"/>
      <w:marLeft w:val="0"/>
      <w:marRight w:val="0"/>
      <w:marTop w:val="0"/>
      <w:marBottom w:val="0"/>
      <w:divBdr>
        <w:top w:val="none" w:sz="0" w:space="0" w:color="auto"/>
        <w:left w:val="none" w:sz="0" w:space="0" w:color="auto"/>
        <w:bottom w:val="none" w:sz="0" w:space="0" w:color="auto"/>
        <w:right w:val="none" w:sz="0" w:space="0" w:color="auto"/>
      </w:divBdr>
    </w:div>
    <w:div w:id="374161451">
      <w:bodyDiv w:val="1"/>
      <w:marLeft w:val="0"/>
      <w:marRight w:val="0"/>
      <w:marTop w:val="0"/>
      <w:marBottom w:val="0"/>
      <w:divBdr>
        <w:top w:val="none" w:sz="0" w:space="0" w:color="auto"/>
        <w:left w:val="none" w:sz="0" w:space="0" w:color="auto"/>
        <w:bottom w:val="none" w:sz="0" w:space="0" w:color="auto"/>
        <w:right w:val="none" w:sz="0" w:space="0" w:color="auto"/>
      </w:divBdr>
    </w:div>
    <w:div w:id="376467640">
      <w:bodyDiv w:val="1"/>
      <w:marLeft w:val="0"/>
      <w:marRight w:val="0"/>
      <w:marTop w:val="0"/>
      <w:marBottom w:val="0"/>
      <w:divBdr>
        <w:top w:val="none" w:sz="0" w:space="0" w:color="auto"/>
        <w:left w:val="none" w:sz="0" w:space="0" w:color="auto"/>
        <w:bottom w:val="none" w:sz="0" w:space="0" w:color="auto"/>
        <w:right w:val="none" w:sz="0" w:space="0" w:color="auto"/>
      </w:divBdr>
    </w:div>
    <w:div w:id="406154926">
      <w:bodyDiv w:val="1"/>
      <w:marLeft w:val="0"/>
      <w:marRight w:val="0"/>
      <w:marTop w:val="0"/>
      <w:marBottom w:val="0"/>
      <w:divBdr>
        <w:top w:val="none" w:sz="0" w:space="0" w:color="auto"/>
        <w:left w:val="none" w:sz="0" w:space="0" w:color="auto"/>
        <w:bottom w:val="none" w:sz="0" w:space="0" w:color="auto"/>
        <w:right w:val="none" w:sz="0" w:space="0" w:color="auto"/>
      </w:divBdr>
    </w:div>
    <w:div w:id="412354896">
      <w:bodyDiv w:val="1"/>
      <w:marLeft w:val="0"/>
      <w:marRight w:val="0"/>
      <w:marTop w:val="0"/>
      <w:marBottom w:val="0"/>
      <w:divBdr>
        <w:top w:val="none" w:sz="0" w:space="0" w:color="auto"/>
        <w:left w:val="none" w:sz="0" w:space="0" w:color="auto"/>
        <w:bottom w:val="none" w:sz="0" w:space="0" w:color="auto"/>
        <w:right w:val="none" w:sz="0" w:space="0" w:color="auto"/>
      </w:divBdr>
    </w:div>
    <w:div w:id="438530258">
      <w:bodyDiv w:val="1"/>
      <w:marLeft w:val="0"/>
      <w:marRight w:val="0"/>
      <w:marTop w:val="0"/>
      <w:marBottom w:val="0"/>
      <w:divBdr>
        <w:top w:val="none" w:sz="0" w:space="0" w:color="auto"/>
        <w:left w:val="none" w:sz="0" w:space="0" w:color="auto"/>
        <w:bottom w:val="none" w:sz="0" w:space="0" w:color="auto"/>
        <w:right w:val="none" w:sz="0" w:space="0" w:color="auto"/>
      </w:divBdr>
    </w:div>
    <w:div w:id="535583846">
      <w:bodyDiv w:val="1"/>
      <w:marLeft w:val="0"/>
      <w:marRight w:val="0"/>
      <w:marTop w:val="0"/>
      <w:marBottom w:val="0"/>
      <w:divBdr>
        <w:top w:val="none" w:sz="0" w:space="0" w:color="auto"/>
        <w:left w:val="none" w:sz="0" w:space="0" w:color="auto"/>
        <w:bottom w:val="none" w:sz="0" w:space="0" w:color="auto"/>
        <w:right w:val="none" w:sz="0" w:space="0" w:color="auto"/>
      </w:divBdr>
    </w:div>
    <w:div w:id="641010503">
      <w:bodyDiv w:val="1"/>
      <w:marLeft w:val="0"/>
      <w:marRight w:val="0"/>
      <w:marTop w:val="0"/>
      <w:marBottom w:val="0"/>
      <w:divBdr>
        <w:top w:val="none" w:sz="0" w:space="0" w:color="auto"/>
        <w:left w:val="none" w:sz="0" w:space="0" w:color="auto"/>
        <w:bottom w:val="none" w:sz="0" w:space="0" w:color="auto"/>
        <w:right w:val="none" w:sz="0" w:space="0" w:color="auto"/>
      </w:divBdr>
    </w:div>
    <w:div w:id="695229860">
      <w:bodyDiv w:val="1"/>
      <w:marLeft w:val="0"/>
      <w:marRight w:val="0"/>
      <w:marTop w:val="0"/>
      <w:marBottom w:val="0"/>
      <w:divBdr>
        <w:top w:val="none" w:sz="0" w:space="0" w:color="auto"/>
        <w:left w:val="none" w:sz="0" w:space="0" w:color="auto"/>
        <w:bottom w:val="none" w:sz="0" w:space="0" w:color="auto"/>
        <w:right w:val="none" w:sz="0" w:space="0" w:color="auto"/>
      </w:divBdr>
    </w:div>
    <w:div w:id="773593627">
      <w:bodyDiv w:val="1"/>
      <w:marLeft w:val="0"/>
      <w:marRight w:val="0"/>
      <w:marTop w:val="0"/>
      <w:marBottom w:val="0"/>
      <w:divBdr>
        <w:top w:val="none" w:sz="0" w:space="0" w:color="auto"/>
        <w:left w:val="none" w:sz="0" w:space="0" w:color="auto"/>
        <w:bottom w:val="none" w:sz="0" w:space="0" w:color="auto"/>
        <w:right w:val="none" w:sz="0" w:space="0" w:color="auto"/>
      </w:divBdr>
    </w:div>
    <w:div w:id="791439696">
      <w:bodyDiv w:val="1"/>
      <w:marLeft w:val="0"/>
      <w:marRight w:val="0"/>
      <w:marTop w:val="0"/>
      <w:marBottom w:val="0"/>
      <w:divBdr>
        <w:top w:val="none" w:sz="0" w:space="0" w:color="auto"/>
        <w:left w:val="none" w:sz="0" w:space="0" w:color="auto"/>
        <w:bottom w:val="none" w:sz="0" w:space="0" w:color="auto"/>
        <w:right w:val="none" w:sz="0" w:space="0" w:color="auto"/>
      </w:divBdr>
    </w:div>
    <w:div w:id="821584602">
      <w:bodyDiv w:val="1"/>
      <w:marLeft w:val="0"/>
      <w:marRight w:val="0"/>
      <w:marTop w:val="0"/>
      <w:marBottom w:val="0"/>
      <w:divBdr>
        <w:top w:val="none" w:sz="0" w:space="0" w:color="auto"/>
        <w:left w:val="none" w:sz="0" w:space="0" w:color="auto"/>
        <w:bottom w:val="none" w:sz="0" w:space="0" w:color="auto"/>
        <w:right w:val="none" w:sz="0" w:space="0" w:color="auto"/>
      </w:divBdr>
    </w:div>
    <w:div w:id="899558888">
      <w:bodyDiv w:val="1"/>
      <w:marLeft w:val="0"/>
      <w:marRight w:val="0"/>
      <w:marTop w:val="0"/>
      <w:marBottom w:val="0"/>
      <w:divBdr>
        <w:top w:val="none" w:sz="0" w:space="0" w:color="auto"/>
        <w:left w:val="none" w:sz="0" w:space="0" w:color="auto"/>
        <w:bottom w:val="none" w:sz="0" w:space="0" w:color="auto"/>
        <w:right w:val="none" w:sz="0" w:space="0" w:color="auto"/>
      </w:divBdr>
    </w:div>
    <w:div w:id="912473208">
      <w:bodyDiv w:val="1"/>
      <w:marLeft w:val="0"/>
      <w:marRight w:val="0"/>
      <w:marTop w:val="0"/>
      <w:marBottom w:val="0"/>
      <w:divBdr>
        <w:top w:val="none" w:sz="0" w:space="0" w:color="auto"/>
        <w:left w:val="none" w:sz="0" w:space="0" w:color="auto"/>
        <w:bottom w:val="none" w:sz="0" w:space="0" w:color="auto"/>
        <w:right w:val="none" w:sz="0" w:space="0" w:color="auto"/>
      </w:divBdr>
    </w:div>
    <w:div w:id="917448172">
      <w:bodyDiv w:val="1"/>
      <w:marLeft w:val="0"/>
      <w:marRight w:val="0"/>
      <w:marTop w:val="0"/>
      <w:marBottom w:val="0"/>
      <w:divBdr>
        <w:top w:val="none" w:sz="0" w:space="0" w:color="auto"/>
        <w:left w:val="none" w:sz="0" w:space="0" w:color="auto"/>
        <w:bottom w:val="none" w:sz="0" w:space="0" w:color="auto"/>
        <w:right w:val="none" w:sz="0" w:space="0" w:color="auto"/>
      </w:divBdr>
    </w:div>
    <w:div w:id="926574467">
      <w:bodyDiv w:val="1"/>
      <w:marLeft w:val="0"/>
      <w:marRight w:val="0"/>
      <w:marTop w:val="0"/>
      <w:marBottom w:val="0"/>
      <w:divBdr>
        <w:top w:val="none" w:sz="0" w:space="0" w:color="auto"/>
        <w:left w:val="none" w:sz="0" w:space="0" w:color="auto"/>
        <w:bottom w:val="none" w:sz="0" w:space="0" w:color="auto"/>
        <w:right w:val="none" w:sz="0" w:space="0" w:color="auto"/>
      </w:divBdr>
    </w:div>
    <w:div w:id="1033580689">
      <w:bodyDiv w:val="1"/>
      <w:marLeft w:val="0"/>
      <w:marRight w:val="0"/>
      <w:marTop w:val="0"/>
      <w:marBottom w:val="0"/>
      <w:divBdr>
        <w:top w:val="none" w:sz="0" w:space="0" w:color="auto"/>
        <w:left w:val="none" w:sz="0" w:space="0" w:color="auto"/>
        <w:bottom w:val="none" w:sz="0" w:space="0" w:color="auto"/>
        <w:right w:val="none" w:sz="0" w:space="0" w:color="auto"/>
      </w:divBdr>
    </w:div>
    <w:div w:id="1039548412">
      <w:bodyDiv w:val="1"/>
      <w:marLeft w:val="0"/>
      <w:marRight w:val="0"/>
      <w:marTop w:val="0"/>
      <w:marBottom w:val="0"/>
      <w:divBdr>
        <w:top w:val="none" w:sz="0" w:space="0" w:color="auto"/>
        <w:left w:val="none" w:sz="0" w:space="0" w:color="auto"/>
        <w:bottom w:val="none" w:sz="0" w:space="0" w:color="auto"/>
        <w:right w:val="none" w:sz="0" w:space="0" w:color="auto"/>
      </w:divBdr>
    </w:div>
    <w:div w:id="1055396528">
      <w:bodyDiv w:val="1"/>
      <w:marLeft w:val="0"/>
      <w:marRight w:val="0"/>
      <w:marTop w:val="0"/>
      <w:marBottom w:val="0"/>
      <w:divBdr>
        <w:top w:val="none" w:sz="0" w:space="0" w:color="auto"/>
        <w:left w:val="none" w:sz="0" w:space="0" w:color="auto"/>
        <w:bottom w:val="none" w:sz="0" w:space="0" w:color="auto"/>
        <w:right w:val="none" w:sz="0" w:space="0" w:color="auto"/>
      </w:divBdr>
    </w:div>
    <w:div w:id="1082684099">
      <w:bodyDiv w:val="1"/>
      <w:marLeft w:val="0"/>
      <w:marRight w:val="0"/>
      <w:marTop w:val="0"/>
      <w:marBottom w:val="0"/>
      <w:divBdr>
        <w:top w:val="none" w:sz="0" w:space="0" w:color="auto"/>
        <w:left w:val="none" w:sz="0" w:space="0" w:color="auto"/>
        <w:bottom w:val="none" w:sz="0" w:space="0" w:color="auto"/>
        <w:right w:val="none" w:sz="0" w:space="0" w:color="auto"/>
      </w:divBdr>
    </w:div>
    <w:div w:id="1091703151">
      <w:bodyDiv w:val="1"/>
      <w:marLeft w:val="0"/>
      <w:marRight w:val="0"/>
      <w:marTop w:val="0"/>
      <w:marBottom w:val="0"/>
      <w:divBdr>
        <w:top w:val="none" w:sz="0" w:space="0" w:color="auto"/>
        <w:left w:val="none" w:sz="0" w:space="0" w:color="auto"/>
        <w:bottom w:val="none" w:sz="0" w:space="0" w:color="auto"/>
        <w:right w:val="none" w:sz="0" w:space="0" w:color="auto"/>
      </w:divBdr>
    </w:div>
    <w:div w:id="1177379094">
      <w:bodyDiv w:val="1"/>
      <w:marLeft w:val="0"/>
      <w:marRight w:val="0"/>
      <w:marTop w:val="0"/>
      <w:marBottom w:val="0"/>
      <w:divBdr>
        <w:top w:val="none" w:sz="0" w:space="0" w:color="auto"/>
        <w:left w:val="none" w:sz="0" w:space="0" w:color="auto"/>
        <w:bottom w:val="none" w:sz="0" w:space="0" w:color="auto"/>
        <w:right w:val="none" w:sz="0" w:space="0" w:color="auto"/>
      </w:divBdr>
    </w:div>
    <w:div w:id="1193153235">
      <w:bodyDiv w:val="1"/>
      <w:marLeft w:val="0"/>
      <w:marRight w:val="0"/>
      <w:marTop w:val="0"/>
      <w:marBottom w:val="0"/>
      <w:divBdr>
        <w:top w:val="none" w:sz="0" w:space="0" w:color="auto"/>
        <w:left w:val="none" w:sz="0" w:space="0" w:color="auto"/>
        <w:bottom w:val="none" w:sz="0" w:space="0" w:color="auto"/>
        <w:right w:val="none" w:sz="0" w:space="0" w:color="auto"/>
      </w:divBdr>
    </w:div>
    <w:div w:id="1256554107">
      <w:bodyDiv w:val="1"/>
      <w:marLeft w:val="0"/>
      <w:marRight w:val="0"/>
      <w:marTop w:val="0"/>
      <w:marBottom w:val="0"/>
      <w:divBdr>
        <w:top w:val="none" w:sz="0" w:space="0" w:color="auto"/>
        <w:left w:val="none" w:sz="0" w:space="0" w:color="auto"/>
        <w:bottom w:val="none" w:sz="0" w:space="0" w:color="auto"/>
        <w:right w:val="none" w:sz="0" w:space="0" w:color="auto"/>
      </w:divBdr>
    </w:div>
    <w:div w:id="1290210230">
      <w:bodyDiv w:val="1"/>
      <w:marLeft w:val="0"/>
      <w:marRight w:val="0"/>
      <w:marTop w:val="0"/>
      <w:marBottom w:val="0"/>
      <w:divBdr>
        <w:top w:val="none" w:sz="0" w:space="0" w:color="auto"/>
        <w:left w:val="none" w:sz="0" w:space="0" w:color="auto"/>
        <w:bottom w:val="none" w:sz="0" w:space="0" w:color="auto"/>
        <w:right w:val="none" w:sz="0" w:space="0" w:color="auto"/>
      </w:divBdr>
    </w:div>
    <w:div w:id="1352729871">
      <w:bodyDiv w:val="1"/>
      <w:marLeft w:val="0"/>
      <w:marRight w:val="0"/>
      <w:marTop w:val="0"/>
      <w:marBottom w:val="0"/>
      <w:divBdr>
        <w:top w:val="none" w:sz="0" w:space="0" w:color="auto"/>
        <w:left w:val="none" w:sz="0" w:space="0" w:color="auto"/>
        <w:bottom w:val="none" w:sz="0" w:space="0" w:color="auto"/>
        <w:right w:val="none" w:sz="0" w:space="0" w:color="auto"/>
      </w:divBdr>
    </w:div>
    <w:div w:id="1479959771">
      <w:bodyDiv w:val="1"/>
      <w:marLeft w:val="0"/>
      <w:marRight w:val="0"/>
      <w:marTop w:val="0"/>
      <w:marBottom w:val="0"/>
      <w:divBdr>
        <w:top w:val="none" w:sz="0" w:space="0" w:color="auto"/>
        <w:left w:val="none" w:sz="0" w:space="0" w:color="auto"/>
        <w:bottom w:val="none" w:sz="0" w:space="0" w:color="auto"/>
        <w:right w:val="none" w:sz="0" w:space="0" w:color="auto"/>
      </w:divBdr>
    </w:div>
    <w:div w:id="1612011370">
      <w:bodyDiv w:val="1"/>
      <w:marLeft w:val="0"/>
      <w:marRight w:val="0"/>
      <w:marTop w:val="0"/>
      <w:marBottom w:val="0"/>
      <w:divBdr>
        <w:top w:val="none" w:sz="0" w:space="0" w:color="auto"/>
        <w:left w:val="none" w:sz="0" w:space="0" w:color="auto"/>
        <w:bottom w:val="none" w:sz="0" w:space="0" w:color="auto"/>
        <w:right w:val="none" w:sz="0" w:space="0" w:color="auto"/>
      </w:divBdr>
    </w:div>
    <w:div w:id="1642222957">
      <w:bodyDiv w:val="1"/>
      <w:marLeft w:val="0"/>
      <w:marRight w:val="0"/>
      <w:marTop w:val="0"/>
      <w:marBottom w:val="0"/>
      <w:divBdr>
        <w:top w:val="none" w:sz="0" w:space="0" w:color="auto"/>
        <w:left w:val="none" w:sz="0" w:space="0" w:color="auto"/>
        <w:bottom w:val="none" w:sz="0" w:space="0" w:color="auto"/>
        <w:right w:val="none" w:sz="0" w:space="0" w:color="auto"/>
      </w:divBdr>
    </w:div>
    <w:div w:id="1650017440">
      <w:bodyDiv w:val="1"/>
      <w:marLeft w:val="0"/>
      <w:marRight w:val="0"/>
      <w:marTop w:val="0"/>
      <w:marBottom w:val="0"/>
      <w:divBdr>
        <w:top w:val="none" w:sz="0" w:space="0" w:color="auto"/>
        <w:left w:val="none" w:sz="0" w:space="0" w:color="auto"/>
        <w:bottom w:val="none" w:sz="0" w:space="0" w:color="auto"/>
        <w:right w:val="none" w:sz="0" w:space="0" w:color="auto"/>
      </w:divBdr>
    </w:div>
    <w:div w:id="1657218931">
      <w:bodyDiv w:val="1"/>
      <w:marLeft w:val="0"/>
      <w:marRight w:val="0"/>
      <w:marTop w:val="0"/>
      <w:marBottom w:val="0"/>
      <w:divBdr>
        <w:top w:val="none" w:sz="0" w:space="0" w:color="auto"/>
        <w:left w:val="none" w:sz="0" w:space="0" w:color="auto"/>
        <w:bottom w:val="none" w:sz="0" w:space="0" w:color="auto"/>
        <w:right w:val="none" w:sz="0" w:space="0" w:color="auto"/>
      </w:divBdr>
    </w:div>
    <w:div w:id="1669136661">
      <w:bodyDiv w:val="1"/>
      <w:marLeft w:val="0"/>
      <w:marRight w:val="0"/>
      <w:marTop w:val="0"/>
      <w:marBottom w:val="0"/>
      <w:divBdr>
        <w:top w:val="none" w:sz="0" w:space="0" w:color="auto"/>
        <w:left w:val="none" w:sz="0" w:space="0" w:color="auto"/>
        <w:bottom w:val="none" w:sz="0" w:space="0" w:color="auto"/>
        <w:right w:val="none" w:sz="0" w:space="0" w:color="auto"/>
      </w:divBdr>
    </w:div>
    <w:div w:id="1684551319">
      <w:bodyDiv w:val="1"/>
      <w:marLeft w:val="0"/>
      <w:marRight w:val="0"/>
      <w:marTop w:val="0"/>
      <w:marBottom w:val="0"/>
      <w:divBdr>
        <w:top w:val="none" w:sz="0" w:space="0" w:color="auto"/>
        <w:left w:val="none" w:sz="0" w:space="0" w:color="auto"/>
        <w:bottom w:val="none" w:sz="0" w:space="0" w:color="auto"/>
        <w:right w:val="none" w:sz="0" w:space="0" w:color="auto"/>
      </w:divBdr>
    </w:div>
    <w:div w:id="1692871830">
      <w:bodyDiv w:val="1"/>
      <w:marLeft w:val="0"/>
      <w:marRight w:val="0"/>
      <w:marTop w:val="0"/>
      <w:marBottom w:val="0"/>
      <w:divBdr>
        <w:top w:val="none" w:sz="0" w:space="0" w:color="auto"/>
        <w:left w:val="none" w:sz="0" w:space="0" w:color="auto"/>
        <w:bottom w:val="none" w:sz="0" w:space="0" w:color="auto"/>
        <w:right w:val="none" w:sz="0" w:space="0" w:color="auto"/>
      </w:divBdr>
    </w:div>
    <w:div w:id="19495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enbuddies.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eronika.hasova@crestcom.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onika.hasova@crestcom.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textor\OneDrive%20-%20Greenbuddies,%20s.r.o\Dokumenty\NEW_GreenBuddies%20word%20template.dotx" TargetMode="External"/></Relationships>
</file>

<file path=word/theme/theme1.xml><?xml version="1.0" encoding="utf-8"?>
<a:theme xmlns:a="http://schemas.openxmlformats.org/drawingml/2006/main" name="Office Theme">
  <a:themeElements>
    <a:clrScheme name="GreenBuddies 2">
      <a:dk1>
        <a:srgbClr val="13100D"/>
      </a:dk1>
      <a:lt1>
        <a:srgbClr val="FFFFFF"/>
      </a:lt1>
      <a:dk2>
        <a:srgbClr val="13100D"/>
      </a:dk2>
      <a:lt2>
        <a:srgbClr val="CBCBCB"/>
      </a:lt2>
      <a:accent1>
        <a:srgbClr val="FFDE00"/>
      </a:accent1>
      <a:accent2>
        <a:srgbClr val="2A7B49"/>
      </a:accent2>
      <a:accent3>
        <a:srgbClr val="E95D0C"/>
      </a:accent3>
      <a:accent4>
        <a:srgbClr val="66B654"/>
      </a:accent4>
      <a:accent5>
        <a:srgbClr val="6599D2"/>
      </a:accent5>
      <a:accent6>
        <a:srgbClr val="CBBBA0"/>
      </a:accent6>
      <a:hlink>
        <a:srgbClr val="000000"/>
      </a:hlink>
      <a:folHlink>
        <a:srgbClr val="FFD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a802b8-e03b-4bb4-b9c2-50c93304b3f8">
      <Terms xmlns="http://schemas.microsoft.com/office/infopath/2007/PartnerControls"/>
    </lcf76f155ced4ddcb4097134ff3c332f>
    <TaxCatchAll xmlns="24a47e0a-a952-4c5a-b160-47f9052d34a4" xsi:nil="true"/>
    <SharedWithUsers xmlns="24a47e0a-a952-4c5a-b160-47f9052d34a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2590DCC9F1504486DD5DD5E34ABF2D" ma:contentTypeVersion="15" ma:contentTypeDescription="Vytvoří nový dokument" ma:contentTypeScope="" ma:versionID="a4f2ab7257cfbf3f25380b460fce028d">
  <xsd:schema xmlns:xsd="http://www.w3.org/2001/XMLSchema" xmlns:xs="http://www.w3.org/2001/XMLSchema" xmlns:p="http://schemas.microsoft.com/office/2006/metadata/properties" xmlns:ns2="f8a802b8-e03b-4bb4-b9c2-50c93304b3f8" xmlns:ns3="24a47e0a-a952-4c5a-b160-47f9052d34a4" targetNamespace="http://schemas.microsoft.com/office/2006/metadata/properties" ma:root="true" ma:fieldsID="687627546b804279a29661bacc30ab1d" ns2:_="" ns3:_="">
    <xsd:import namespace="f8a802b8-e03b-4bb4-b9c2-50c93304b3f8"/>
    <xsd:import namespace="24a47e0a-a952-4c5a-b160-47f9052d34a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802b8-e03b-4bb4-b9c2-50c93304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9b9bf46-bf98-4971-989c-fd1851cbcf4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47e0a-a952-4c5a-b160-47f9052d3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8ff297-64dc-4b35-8e51-bea4c8ecf3da}" ma:internalName="TaxCatchAll" ma:showField="CatchAllData" ma:web="24a47e0a-a952-4c5a-b160-47f9052d34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7061-2D28-4BDD-B62A-56285BCC0B41}">
  <ds:schemaRefs>
    <ds:schemaRef ds:uri="http://schemas.microsoft.com/office/2006/metadata/properties"/>
    <ds:schemaRef ds:uri="http://schemas.microsoft.com/office/infopath/2007/PartnerControls"/>
    <ds:schemaRef ds:uri="f8a802b8-e03b-4bb4-b9c2-50c93304b3f8"/>
    <ds:schemaRef ds:uri="24a47e0a-a952-4c5a-b160-47f9052d34a4"/>
  </ds:schemaRefs>
</ds:datastoreItem>
</file>

<file path=customXml/itemProps2.xml><?xml version="1.0" encoding="utf-8"?>
<ds:datastoreItem xmlns:ds="http://schemas.openxmlformats.org/officeDocument/2006/customXml" ds:itemID="{3F9E783A-960A-472F-83E7-A87E5F6B1330}">
  <ds:schemaRefs>
    <ds:schemaRef ds:uri="http://schemas.microsoft.com/sharepoint/v3/contenttype/forms"/>
  </ds:schemaRefs>
</ds:datastoreItem>
</file>

<file path=customXml/itemProps3.xml><?xml version="1.0" encoding="utf-8"?>
<ds:datastoreItem xmlns:ds="http://schemas.openxmlformats.org/officeDocument/2006/customXml" ds:itemID="{83D3AA7D-A33E-4420-8E97-6E572951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802b8-e03b-4bb4-b9c2-50c93304b3f8"/>
    <ds:schemaRef ds:uri="24a47e0a-a952-4c5a-b160-47f9052d3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048B4-431E-4750-91FC-1E7B7159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NEW_GreenBuddies word template</Template>
  <TotalTime>3</TotalTime>
  <Pages>4</Pages>
  <Words>1115</Words>
  <Characters>6585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We have</vt:lpstr>
    </vt:vector>
  </TitlesOfParts>
  <Company/>
  <LinksUpToDate>false</LinksUpToDate>
  <CharactersWithSpaces>7685</CharactersWithSpaces>
  <SharedDoc>false</SharedDoc>
  <HLinks>
    <vt:vector size="30" baseType="variant">
      <vt:variant>
        <vt:i4>5177435</vt:i4>
      </vt:variant>
      <vt:variant>
        <vt:i4>9</vt:i4>
      </vt:variant>
      <vt:variant>
        <vt:i4>0</vt:i4>
      </vt:variant>
      <vt:variant>
        <vt:i4>5</vt:i4>
      </vt:variant>
      <vt:variant>
        <vt:lpwstr>https://www.verbund.com/</vt:lpwstr>
      </vt:variant>
      <vt:variant>
        <vt:lpwstr/>
      </vt:variant>
      <vt:variant>
        <vt:i4>1245194</vt:i4>
      </vt:variant>
      <vt:variant>
        <vt:i4>6</vt:i4>
      </vt:variant>
      <vt:variant>
        <vt:i4>0</vt:i4>
      </vt:variant>
      <vt:variant>
        <vt:i4>5</vt:i4>
      </vt:variant>
      <vt:variant>
        <vt:lpwstr>https://www.greenbuddies.eu/domu/</vt:lpwstr>
      </vt:variant>
      <vt:variant>
        <vt:lpwstr/>
      </vt:variant>
      <vt:variant>
        <vt:i4>589827</vt:i4>
      </vt:variant>
      <vt:variant>
        <vt:i4>3</vt:i4>
      </vt:variant>
      <vt:variant>
        <vt:i4>0</vt:i4>
      </vt:variant>
      <vt:variant>
        <vt:i4>5</vt:i4>
      </vt:variant>
      <vt:variant>
        <vt:lpwstr>https://www.greenbuddies.eu/</vt:lpwstr>
      </vt:variant>
      <vt:variant>
        <vt:lpwstr/>
      </vt:variant>
      <vt:variant>
        <vt:i4>589827</vt:i4>
      </vt:variant>
      <vt:variant>
        <vt:i4>0</vt:i4>
      </vt:variant>
      <vt:variant>
        <vt:i4>0</vt:i4>
      </vt:variant>
      <vt:variant>
        <vt:i4>5</vt:i4>
      </vt:variant>
      <vt:variant>
        <vt:lpwstr>https://www.greenbuddies.eu/</vt:lpwstr>
      </vt:variant>
      <vt:variant>
        <vt:lpwstr/>
      </vt:variant>
      <vt:variant>
        <vt:i4>7012361</vt:i4>
      </vt:variant>
      <vt:variant>
        <vt:i4>0</vt:i4>
      </vt:variant>
      <vt:variant>
        <vt:i4>0</vt:i4>
      </vt:variant>
      <vt:variant>
        <vt:i4>5</vt:i4>
      </vt:variant>
      <vt:variant>
        <vt:lpwstr>mailto:veronika.hasova@crestcom.cz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dc:title>
  <dc:subject/>
  <dc:creator>Michal Göbl</dc:creator>
  <cp:keywords/>
  <dc:description/>
  <cp:lastModifiedBy>Vendula Pavlíčková</cp:lastModifiedBy>
  <cp:revision>4</cp:revision>
  <cp:lastPrinted>2025-03-20T12:18:00Z</cp:lastPrinted>
  <dcterms:created xsi:type="dcterms:W3CDTF">2025-06-04T13:06:00Z</dcterms:created>
  <dcterms:modified xsi:type="dcterms:W3CDTF">2025-06-09T07:21:00Z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0x010100392590DCC9F1504486DD5DD5E34ABF2D</vt:lpwstr>
  </property>
  <property fmtid="{D5CDD505-2E9C-101B-9397-08002B2CF9AE}" pid="3" name="MediaServiceImageTags">
    <vt:lpwstr/>
  </property>
  <property fmtid="{D5CDD505-2E9C-101B-9397-08002B2CF9AE}" pid="4" name="GrammarlyDocumentId">
    <vt:lpwstr>816d6852c30b066042b73bf7f38f6198848ebba98f500ef6a497e87de21e02a0</vt:lpwstr>
  </property>
</Properties>
</file>